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C044" w14:textId="77777777" w:rsidR="008C0AD5" w:rsidRPr="008C0AD5" w:rsidRDefault="00673680" w:rsidP="008C0AD5">
      <w:pPr>
        <w:spacing w:after="120"/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pict w14:anchorId="1A29E312">
          <v:rect id="_x0000_i1025" style="width:0;height:1.5pt" o:hralign="center" o:hrstd="t" o:hr="t" fillcolor="#a0a0a0" stroked="f"/>
        </w:pict>
      </w:r>
    </w:p>
    <w:p w14:paraId="097AA18F" w14:textId="77777777" w:rsidR="003C65CE" w:rsidRPr="008C0AD5" w:rsidRDefault="009B00DB" w:rsidP="003C65CE">
      <w:pPr>
        <w:rPr>
          <w:rFonts w:ascii="Arial" w:hAnsi="Arial" w:cs="Arial"/>
          <w:b/>
          <w:color w:val="001489"/>
          <w:sz w:val="28"/>
        </w:rPr>
      </w:pPr>
      <w:r w:rsidRPr="008C0AD5">
        <w:rPr>
          <w:rFonts w:ascii="Arial" w:hAnsi="Arial" w:cs="Arial"/>
          <w:b/>
          <w:color w:val="001489"/>
          <w:sz w:val="28"/>
        </w:rPr>
        <w:t>FINANCIAL POLICIES AND PROCEDURES</w:t>
      </w:r>
    </w:p>
    <w:p w14:paraId="4094AEE9" w14:textId="77777777" w:rsidR="003C65CE" w:rsidRPr="008C0AD5" w:rsidRDefault="00673680" w:rsidP="003C65CE">
      <w:pPr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pict w14:anchorId="53F8D85E">
          <v:rect id="_x0000_i1026" style="width:0;height:1.5pt" o:hralign="center" o:hrstd="t" o:hr="t" fillcolor="#a0a0a0" stroked="f"/>
        </w:pict>
      </w:r>
    </w:p>
    <w:p w14:paraId="230707D0" w14:textId="77777777" w:rsidR="003C65CE" w:rsidRPr="008C0AD5" w:rsidRDefault="00477883" w:rsidP="006A433A">
      <w:pPr>
        <w:tabs>
          <w:tab w:val="left" w:pos="2127"/>
        </w:tabs>
        <w:spacing w:before="180" w:after="180"/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t>SECTION 5</w:t>
      </w:r>
      <w:r w:rsidR="006A433A" w:rsidRPr="008C0AD5">
        <w:rPr>
          <w:rFonts w:ascii="Arial" w:hAnsi="Arial" w:cs="Arial"/>
          <w:b/>
          <w:color w:val="001489"/>
        </w:rPr>
        <w:t>:</w:t>
      </w:r>
      <w:r w:rsidR="006A433A" w:rsidRPr="008C0AD5">
        <w:rPr>
          <w:rFonts w:ascii="Arial" w:hAnsi="Arial" w:cs="Arial"/>
          <w:b/>
          <w:color w:val="001489"/>
        </w:rPr>
        <w:tab/>
      </w:r>
      <w:r w:rsidR="00DC78E5">
        <w:rPr>
          <w:rFonts w:ascii="Arial" w:hAnsi="Arial" w:cs="Arial"/>
          <w:b/>
          <w:color w:val="001489"/>
        </w:rPr>
        <w:t>OPERATING EXPENDITURE &amp; PAYABLES</w:t>
      </w:r>
    </w:p>
    <w:p w14:paraId="5FC385AF" w14:textId="77777777" w:rsidR="003C65CE" w:rsidRPr="008C0AD5" w:rsidRDefault="003C65CE" w:rsidP="006A433A">
      <w:pPr>
        <w:tabs>
          <w:tab w:val="left" w:pos="2127"/>
        </w:tabs>
        <w:spacing w:before="180" w:after="180"/>
        <w:rPr>
          <w:rFonts w:ascii="Arial" w:hAnsi="Arial" w:cs="Arial"/>
          <w:b/>
          <w:color w:val="001489"/>
        </w:rPr>
      </w:pPr>
      <w:r w:rsidRPr="008C0AD5">
        <w:rPr>
          <w:rFonts w:ascii="Arial" w:hAnsi="Arial" w:cs="Arial"/>
          <w:b/>
          <w:color w:val="001489"/>
        </w:rPr>
        <w:t xml:space="preserve">POLICY </w:t>
      </w:r>
      <w:r w:rsidR="00E94724">
        <w:rPr>
          <w:rFonts w:ascii="Arial" w:hAnsi="Arial" w:cs="Arial"/>
          <w:b/>
          <w:color w:val="001489"/>
        </w:rPr>
        <w:t>2</w:t>
      </w:r>
      <w:r w:rsidRPr="008C0AD5">
        <w:rPr>
          <w:rFonts w:ascii="Arial" w:hAnsi="Arial" w:cs="Arial"/>
          <w:b/>
          <w:color w:val="001489"/>
        </w:rPr>
        <w:t>:</w:t>
      </w:r>
      <w:r w:rsidR="006A433A" w:rsidRPr="008C0AD5">
        <w:rPr>
          <w:rFonts w:ascii="Arial" w:hAnsi="Arial" w:cs="Arial"/>
          <w:b/>
          <w:color w:val="001489"/>
        </w:rPr>
        <w:tab/>
      </w:r>
      <w:r w:rsidR="00E94724">
        <w:rPr>
          <w:rFonts w:ascii="Arial" w:hAnsi="Arial" w:cs="Arial"/>
          <w:b/>
          <w:color w:val="001489"/>
        </w:rPr>
        <w:t>PURCHASING &amp; PAYMENTS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B00DB" w:rsidRPr="009B00DB" w14:paraId="32A415C4" w14:textId="77777777" w:rsidTr="00645FCD">
        <w:trPr>
          <w:trHeight w:val="567"/>
        </w:trPr>
        <w:tc>
          <w:tcPr>
            <w:tcW w:w="2093" w:type="dxa"/>
            <w:shd w:val="clear" w:color="auto" w:fill="auto"/>
          </w:tcPr>
          <w:p w14:paraId="6AEC8395" w14:textId="77777777" w:rsidR="009B00DB" w:rsidRPr="009B00DB" w:rsidRDefault="009B00DB" w:rsidP="000F18B2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Policy Rationale</w:t>
            </w:r>
          </w:p>
        </w:tc>
        <w:tc>
          <w:tcPr>
            <w:tcW w:w="7229" w:type="dxa"/>
            <w:shd w:val="clear" w:color="auto" w:fill="auto"/>
          </w:tcPr>
          <w:p w14:paraId="0E80D262" w14:textId="77777777" w:rsidR="000C426C" w:rsidRPr="00673680" w:rsidRDefault="005F04BE" w:rsidP="002E41F2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sz w:val="20"/>
                <w:lang w:val="en-NZ"/>
              </w:rPr>
              <w:t xml:space="preserve">Having adequate controls over the purchase and payment of goods and services is an essential element of </w:t>
            </w: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 xml:space="preserve">'s financial management. </w:t>
            </w:r>
          </w:p>
          <w:p w14:paraId="7F13B8C3" w14:textId="77777777" w:rsidR="000F18B2" w:rsidRPr="00673680" w:rsidRDefault="005F04BE" w:rsidP="005E7AC3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highlight w:val="yellow"/>
                <w:lang w:val="en-NZ"/>
              </w:rPr>
            </w:pPr>
            <w:r w:rsidRPr="00673680">
              <w:rPr>
                <w:rFonts w:ascii="Arial" w:hAnsi="Arial" w:cs="Arial"/>
                <w:sz w:val="20"/>
                <w:lang w:val="en-NZ"/>
              </w:rPr>
              <w:t xml:space="preserve">These policies should not only assist </w:t>
            </w: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>'s efficient and effective purchase</w:t>
            </w:r>
            <w:r w:rsidR="005969C2" w:rsidRPr="00673680">
              <w:rPr>
                <w:rFonts w:ascii="Arial" w:hAnsi="Arial" w:cs="Arial"/>
                <w:sz w:val="20"/>
                <w:lang w:val="en-NZ"/>
              </w:rPr>
              <w:t xml:space="preserve"> of</w:t>
            </w:r>
            <w:r w:rsidRPr="00673680">
              <w:rPr>
                <w:rFonts w:ascii="Arial" w:hAnsi="Arial" w:cs="Arial"/>
                <w:sz w:val="20"/>
                <w:lang w:val="en-NZ"/>
              </w:rPr>
              <w:t xml:space="preserve"> goods and services in accordance with the </w:t>
            </w: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>'s delegated authorities and budgeting policies, but also safeguard the organisation from fraud and / or mismanagement of its funds.</w:t>
            </w:r>
          </w:p>
        </w:tc>
      </w:tr>
      <w:tr w:rsidR="006A433A" w:rsidRPr="009B00DB" w14:paraId="038E1010" w14:textId="77777777" w:rsidTr="00645FCD">
        <w:trPr>
          <w:trHeight w:val="567"/>
        </w:trPr>
        <w:tc>
          <w:tcPr>
            <w:tcW w:w="2093" w:type="dxa"/>
            <w:shd w:val="clear" w:color="auto" w:fill="auto"/>
          </w:tcPr>
          <w:p w14:paraId="5BE3BCAB" w14:textId="77777777" w:rsidR="009B00DB" w:rsidRPr="009B00DB" w:rsidRDefault="009B00DB" w:rsidP="000F18B2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Policy Statement</w:t>
            </w:r>
            <w:r w:rsidR="006A433A">
              <w:rPr>
                <w:rFonts w:ascii="Arial" w:hAnsi="Arial" w:cs="Arial"/>
                <w:b/>
                <w:sz w:val="20"/>
              </w:rPr>
              <w:t>(</w:t>
            </w:r>
            <w:r w:rsidRPr="009B00DB">
              <w:rPr>
                <w:rFonts w:ascii="Arial" w:hAnsi="Arial" w:cs="Arial"/>
                <w:b/>
                <w:sz w:val="20"/>
              </w:rPr>
              <w:t>s</w:t>
            </w:r>
            <w:r w:rsidR="006A433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4AC9DC5D" w14:textId="77777777" w:rsidR="00E24294" w:rsidRPr="00673680" w:rsidRDefault="00E24294" w:rsidP="00E24294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sz w:val="20"/>
                <w:lang w:val="en-NZ"/>
              </w:rPr>
              <w:t xml:space="preserve">Any activities associated with the purchase and payment of goods and services for </w:t>
            </w: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 xml:space="preserve"> should be conducted in accordance with </w:t>
            </w: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>’s Delegated Authorities.</w:t>
            </w:r>
          </w:p>
          <w:p w14:paraId="3D17B95F" w14:textId="77777777" w:rsidR="006C6921" w:rsidRPr="00673680" w:rsidRDefault="006C6921" w:rsidP="006C6921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 xml:space="preserve"> shall implement appropriate controls over the ordering, or commitment to expenditures, to ensure:</w:t>
            </w:r>
          </w:p>
          <w:p w14:paraId="522F4654" w14:textId="77777777" w:rsidR="009B00DB" w:rsidRPr="00673680" w:rsidRDefault="00D200C1" w:rsidP="000D21AB">
            <w:pPr>
              <w:pStyle w:val="ListParagraph"/>
              <w:numPr>
                <w:ilvl w:val="0"/>
                <w:numId w:val="15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Staff h</w:t>
            </w:r>
            <w:r w:rsidR="002E41F2" w:rsidRPr="00673680">
              <w:rPr>
                <w:rFonts w:ascii="Arial" w:hAnsi="Arial" w:cs="Arial"/>
                <w:sz w:val="20"/>
              </w:rPr>
              <w:t xml:space="preserve">ave the appropriate </w:t>
            </w:r>
            <w:r w:rsidR="00285BC6" w:rsidRPr="00673680">
              <w:rPr>
                <w:rFonts w:ascii="Arial" w:hAnsi="Arial" w:cs="Arial"/>
                <w:sz w:val="20"/>
              </w:rPr>
              <w:t xml:space="preserve">delegated </w:t>
            </w:r>
            <w:r w:rsidR="002E41F2" w:rsidRPr="00673680">
              <w:rPr>
                <w:rFonts w:ascii="Arial" w:hAnsi="Arial" w:cs="Arial"/>
                <w:sz w:val="20"/>
              </w:rPr>
              <w:t xml:space="preserve">authority to commit </w:t>
            </w:r>
            <w:r w:rsidR="00107629"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="00107629" w:rsidRPr="00673680">
              <w:rPr>
                <w:rFonts w:ascii="Arial" w:hAnsi="Arial" w:cs="Arial"/>
                <w:sz w:val="20"/>
              </w:rPr>
              <w:t xml:space="preserve"> </w:t>
            </w:r>
            <w:r w:rsidR="002E41F2" w:rsidRPr="00673680">
              <w:rPr>
                <w:rFonts w:ascii="Arial" w:hAnsi="Arial" w:cs="Arial"/>
                <w:sz w:val="20"/>
              </w:rPr>
              <w:t xml:space="preserve">to the ordering </w:t>
            </w:r>
            <w:r w:rsidRPr="00673680">
              <w:rPr>
                <w:rFonts w:ascii="Arial" w:hAnsi="Arial" w:cs="Arial"/>
                <w:sz w:val="20"/>
              </w:rPr>
              <w:t xml:space="preserve">or purchasing </w:t>
            </w:r>
            <w:r w:rsidR="00141DE1" w:rsidRPr="00673680">
              <w:rPr>
                <w:rFonts w:ascii="Arial" w:hAnsi="Arial" w:cs="Arial"/>
                <w:sz w:val="20"/>
              </w:rPr>
              <w:t xml:space="preserve">of </w:t>
            </w:r>
            <w:r w:rsidR="002E41F2" w:rsidRPr="00673680">
              <w:rPr>
                <w:rFonts w:ascii="Arial" w:hAnsi="Arial" w:cs="Arial"/>
                <w:sz w:val="20"/>
              </w:rPr>
              <w:t>goods and services</w:t>
            </w:r>
          </w:p>
          <w:p w14:paraId="7AA9F607" w14:textId="79C8BFE8" w:rsidR="00897F96" w:rsidRPr="00673680" w:rsidRDefault="00617679" w:rsidP="000D21AB">
            <w:pPr>
              <w:pStyle w:val="ListParagraph"/>
              <w:numPr>
                <w:ilvl w:val="0"/>
                <w:numId w:val="15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That the amount of </w:t>
            </w:r>
            <w:r w:rsidR="00897F96" w:rsidRPr="00673680">
              <w:rPr>
                <w:rFonts w:ascii="Arial" w:hAnsi="Arial" w:cs="Arial"/>
                <w:sz w:val="20"/>
              </w:rPr>
              <w:t>expenditure</w:t>
            </w:r>
            <w:r w:rsidR="00141DE1" w:rsidRPr="00673680">
              <w:rPr>
                <w:rFonts w:ascii="Arial" w:hAnsi="Arial" w:cs="Arial"/>
                <w:sz w:val="20"/>
              </w:rPr>
              <w:t xml:space="preserve"> commitments </w:t>
            </w:r>
            <w:proofErr w:type="gramStart"/>
            <w:r w:rsidR="00141DE1" w:rsidRPr="00673680">
              <w:rPr>
                <w:rFonts w:ascii="Arial" w:hAnsi="Arial" w:cs="Arial"/>
                <w:sz w:val="20"/>
              </w:rPr>
              <w:t>are</w:t>
            </w:r>
            <w:proofErr w:type="gramEnd"/>
            <w:r w:rsidR="00141DE1" w:rsidRPr="00673680">
              <w:rPr>
                <w:rFonts w:ascii="Arial" w:hAnsi="Arial" w:cs="Arial"/>
                <w:sz w:val="20"/>
              </w:rPr>
              <w:t xml:space="preserve"> </w:t>
            </w:r>
            <w:r w:rsidRPr="00673680">
              <w:rPr>
                <w:rFonts w:ascii="Arial" w:hAnsi="Arial" w:cs="Arial"/>
                <w:sz w:val="20"/>
              </w:rPr>
              <w:t xml:space="preserve">within </w:t>
            </w:r>
            <w:r w:rsidR="00897F96"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="00897F96" w:rsidRPr="00673680">
              <w:rPr>
                <w:rFonts w:ascii="Arial" w:hAnsi="Arial" w:cs="Arial"/>
                <w:sz w:val="20"/>
              </w:rPr>
              <w:t xml:space="preserve">’s </w:t>
            </w:r>
            <w:r w:rsidR="00275148" w:rsidRPr="00673680">
              <w:rPr>
                <w:rFonts w:ascii="Arial" w:hAnsi="Arial" w:cs="Arial"/>
                <w:sz w:val="20"/>
              </w:rPr>
              <w:t xml:space="preserve">available </w:t>
            </w:r>
            <w:r w:rsidR="00897F96" w:rsidRPr="00673680">
              <w:rPr>
                <w:rFonts w:ascii="Arial" w:hAnsi="Arial" w:cs="Arial"/>
                <w:sz w:val="20"/>
              </w:rPr>
              <w:t xml:space="preserve">budget.  If the expenditure has not been </w:t>
            </w:r>
            <w:r w:rsidR="00673680" w:rsidRPr="00673680">
              <w:rPr>
                <w:rFonts w:ascii="Arial" w:hAnsi="Arial" w:cs="Arial"/>
                <w:sz w:val="20"/>
              </w:rPr>
              <w:t>budgeted,</w:t>
            </w:r>
            <w:r w:rsidR="00897F96" w:rsidRPr="00673680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Pr="00673680">
              <w:rPr>
                <w:rFonts w:ascii="Arial" w:hAnsi="Arial" w:cs="Arial"/>
                <w:sz w:val="20"/>
              </w:rPr>
              <w:t xml:space="preserve">then the expenditure </w:t>
            </w:r>
            <w:r w:rsidR="00141DE1" w:rsidRPr="00673680">
              <w:rPr>
                <w:rFonts w:ascii="Arial" w:hAnsi="Arial" w:cs="Arial"/>
                <w:sz w:val="20"/>
              </w:rPr>
              <w:t xml:space="preserve">will require further </w:t>
            </w:r>
            <w:r w:rsidRPr="00673680">
              <w:rPr>
                <w:rFonts w:ascii="Arial" w:hAnsi="Arial" w:cs="Arial"/>
                <w:sz w:val="20"/>
              </w:rPr>
              <w:t>approv</w:t>
            </w:r>
            <w:r w:rsidR="00141DE1" w:rsidRPr="00673680">
              <w:rPr>
                <w:rFonts w:ascii="Arial" w:hAnsi="Arial" w:cs="Arial"/>
                <w:sz w:val="20"/>
              </w:rPr>
              <w:t>al</w:t>
            </w:r>
            <w:r w:rsidRPr="00673680">
              <w:rPr>
                <w:rFonts w:ascii="Arial" w:hAnsi="Arial" w:cs="Arial"/>
                <w:sz w:val="20"/>
              </w:rPr>
              <w:t xml:space="preserve"> within </w:t>
            </w:r>
            <w:r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Pr="00673680">
              <w:rPr>
                <w:rFonts w:ascii="Arial" w:hAnsi="Arial" w:cs="Arial"/>
                <w:sz w:val="20"/>
              </w:rPr>
              <w:t>’s Delegated Authorities</w:t>
            </w:r>
          </w:p>
          <w:p w14:paraId="655071DD" w14:textId="77777777" w:rsidR="00141DE1" w:rsidRPr="00673680" w:rsidRDefault="00141DE1" w:rsidP="000D21AB">
            <w:pPr>
              <w:pStyle w:val="ListParagraph"/>
              <w:numPr>
                <w:ilvl w:val="0"/>
                <w:numId w:val="15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That </w:t>
            </w:r>
            <w:r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Pr="00673680">
              <w:rPr>
                <w:rFonts w:ascii="Arial" w:hAnsi="Arial" w:cs="Arial"/>
                <w:sz w:val="20"/>
              </w:rPr>
              <w:t xml:space="preserve"> a</w:t>
            </w:r>
            <w:r w:rsidR="002E41F2" w:rsidRPr="00673680">
              <w:rPr>
                <w:rFonts w:ascii="Arial" w:hAnsi="Arial" w:cs="Arial"/>
                <w:sz w:val="20"/>
              </w:rPr>
              <w:t>dher</w:t>
            </w:r>
            <w:r w:rsidRPr="00673680">
              <w:rPr>
                <w:rFonts w:ascii="Arial" w:hAnsi="Arial" w:cs="Arial"/>
                <w:sz w:val="20"/>
              </w:rPr>
              <w:t xml:space="preserve">es </w:t>
            </w:r>
            <w:r w:rsidR="00617679" w:rsidRPr="00673680">
              <w:rPr>
                <w:rFonts w:ascii="Arial" w:hAnsi="Arial" w:cs="Arial"/>
                <w:sz w:val="20"/>
              </w:rPr>
              <w:t xml:space="preserve">with </w:t>
            </w:r>
            <w:r w:rsidRPr="00673680">
              <w:rPr>
                <w:rFonts w:ascii="Arial" w:hAnsi="Arial" w:cs="Arial"/>
                <w:sz w:val="20"/>
              </w:rPr>
              <w:t xml:space="preserve">all other </w:t>
            </w:r>
            <w:r w:rsidR="002E41F2" w:rsidRPr="00673680">
              <w:rPr>
                <w:rFonts w:ascii="Arial" w:hAnsi="Arial" w:cs="Arial"/>
                <w:sz w:val="20"/>
              </w:rPr>
              <w:t xml:space="preserve">specific policies relating to expenditure (including Procurement Policy, Capital Expenditure Policy </w:t>
            </w:r>
            <w:r w:rsidR="007B6276" w:rsidRPr="00673680">
              <w:rPr>
                <w:rFonts w:ascii="Arial" w:hAnsi="Arial" w:cs="Arial"/>
                <w:sz w:val="20"/>
              </w:rPr>
              <w:t>etc.</w:t>
            </w:r>
            <w:r w:rsidR="002E41F2" w:rsidRPr="00673680">
              <w:rPr>
                <w:rFonts w:ascii="Arial" w:hAnsi="Arial" w:cs="Arial"/>
                <w:sz w:val="20"/>
              </w:rPr>
              <w:t>)</w:t>
            </w:r>
          </w:p>
          <w:p w14:paraId="5A2D06EC" w14:textId="77777777" w:rsidR="00285BC6" w:rsidRPr="00673680" w:rsidRDefault="00141DE1" w:rsidP="000D21AB">
            <w:pPr>
              <w:pStyle w:val="ListParagraph"/>
              <w:numPr>
                <w:ilvl w:val="0"/>
                <w:numId w:val="15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That g</w:t>
            </w:r>
            <w:r w:rsidR="00285BC6" w:rsidRPr="00673680">
              <w:rPr>
                <w:rFonts w:ascii="Arial" w:hAnsi="Arial" w:cs="Arial"/>
                <w:sz w:val="20"/>
              </w:rPr>
              <w:t xml:space="preserve">oods and services are acquired from suitable </w:t>
            </w:r>
            <w:r w:rsidRPr="00673680">
              <w:rPr>
                <w:rFonts w:ascii="Arial" w:hAnsi="Arial" w:cs="Arial"/>
                <w:sz w:val="20"/>
              </w:rPr>
              <w:t xml:space="preserve">and </w:t>
            </w:r>
            <w:r w:rsidR="00C32ADE" w:rsidRPr="00673680">
              <w:rPr>
                <w:rFonts w:ascii="Arial" w:hAnsi="Arial" w:cs="Arial"/>
                <w:sz w:val="20"/>
              </w:rPr>
              <w:t xml:space="preserve">/or approved </w:t>
            </w:r>
            <w:r w:rsidR="00285BC6" w:rsidRPr="00673680">
              <w:rPr>
                <w:rFonts w:ascii="Arial" w:hAnsi="Arial" w:cs="Arial"/>
                <w:sz w:val="20"/>
              </w:rPr>
              <w:t>suppliers</w:t>
            </w:r>
            <w:r w:rsidR="00C32ADE" w:rsidRPr="00673680">
              <w:rPr>
                <w:rFonts w:ascii="Arial" w:hAnsi="Arial" w:cs="Arial"/>
                <w:sz w:val="20"/>
              </w:rPr>
              <w:t>,</w:t>
            </w:r>
            <w:r w:rsidR="00285BC6" w:rsidRPr="00673680">
              <w:rPr>
                <w:rFonts w:ascii="Arial" w:hAnsi="Arial" w:cs="Arial"/>
                <w:sz w:val="20"/>
              </w:rPr>
              <w:t xml:space="preserve"> and </w:t>
            </w:r>
            <w:r w:rsidR="00C32ADE" w:rsidRPr="00673680">
              <w:rPr>
                <w:rFonts w:ascii="Arial" w:hAnsi="Arial" w:cs="Arial"/>
                <w:sz w:val="20"/>
              </w:rPr>
              <w:t xml:space="preserve">that goods and services </w:t>
            </w:r>
            <w:r w:rsidR="00285BC6" w:rsidRPr="00673680">
              <w:rPr>
                <w:rFonts w:ascii="Arial" w:hAnsi="Arial" w:cs="Arial"/>
                <w:sz w:val="20"/>
              </w:rPr>
              <w:t>will be received on terms agreeable to</w:t>
            </w:r>
            <w:r w:rsidR="001F7B97" w:rsidRPr="00673680">
              <w:rPr>
                <w:rFonts w:ascii="Arial" w:hAnsi="Arial" w:cs="Arial"/>
                <w:sz w:val="20"/>
              </w:rPr>
              <w:t xml:space="preserve"> </w:t>
            </w:r>
            <w:r w:rsidR="00285BC6"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</w:p>
          <w:p w14:paraId="0C6F6B32" w14:textId="77777777" w:rsidR="001F7B97" w:rsidRPr="00673680" w:rsidRDefault="00C32ADE" w:rsidP="000D21AB">
            <w:pPr>
              <w:pStyle w:val="ListParagraph"/>
              <w:numPr>
                <w:ilvl w:val="0"/>
                <w:numId w:val="15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T</w:t>
            </w:r>
            <w:r w:rsidR="002E41F2" w:rsidRPr="00673680">
              <w:rPr>
                <w:rFonts w:ascii="Arial" w:hAnsi="Arial" w:cs="Arial"/>
                <w:sz w:val="20"/>
              </w:rPr>
              <w:t xml:space="preserve">hat </w:t>
            </w:r>
            <w:r w:rsidR="002E41F2"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="002E41F2" w:rsidRPr="00673680">
              <w:rPr>
                <w:rFonts w:ascii="Arial" w:hAnsi="Arial" w:cs="Arial"/>
                <w:sz w:val="20"/>
              </w:rPr>
              <w:t xml:space="preserve"> is getting value for money</w:t>
            </w:r>
          </w:p>
          <w:p w14:paraId="29702060" w14:textId="77777777" w:rsidR="002E41F2" w:rsidRPr="00673680" w:rsidRDefault="001F7B97" w:rsidP="000D21AB">
            <w:pPr>
              <w:pStyle w:val="ListParagraph"/>
              <w:numPr>
                <w:ilvl w:val="0"/>
                <w:numId w:val="15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Ordering and purchasing processes are efficient, effective and timely, and where possible include the receipt of quotes</w:t>
            </w:r>
          </w:p>
          <w:p w14:paraId="4D96DA17" w14:textId="77777777" w:rsidR="00006917" w:rsidRPr="00673680" w:rsidRDefault="00006917" w:rsidP="00006917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lastRenderedPageBreak/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 xml:space="preserve"> shall </w:t>
            </w:r>
            <w:r w:rsidR="00C32ADE" w:rsidRPr="00673680">
              <w:rPr>
                <w:rFonts w:ascii="Arial" w:hAnsi="Arial" w:cs="Arial"/>
                <w:sz w:val="20"/>
                <w:lang w:val="en-NZ"/>
              </w:rPr>
              <w:t xml:space="preserve">also </w:t>
            </w:r>
            <w:r w:rsidRPr="00673680">
              <w:rPr>
                <w:rFonts w:ascii="Arial" w:hAnsi="Arial" w:cs="Arial"/>
                <w:sz w:val="20"/>
                <w:lang w:val="en-NZ"/>
              </w:rPr>
              <w:t>implement appropriate controls over the receipt and processing of invoices and accounts payable, to ensure:</w:t>
            </w:r>
          </w:p>
          <w:p w14:paraId="2F398EAE" w14:textId="7819B9EF" w:rsidR="00A132D0" w:rsidRPr="00673680" w:rsidRDefault="00006917" w:rsidP="005F04BE">
            <w:pPr>
              <w:pStyle w:val="ListParagraph"/>
              <w:numPr>
                <w:ilvl w:val="0"/>
                <w:numId w:val="18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There are appropriate financial systems and procedures in place to manage </w:t>
            </w:r>
            <w:r w:rsidR="00673680" w:rsidRPr="00673680">
              <w:rPr>
                <w:rFonts w:ascii="Arial" w:hAnsi="Arial" w:cs="Arial"/>
                <w:sz w:val="20"/>
              </w:rPr>
              <w:t>suppliers’</w:t>
            </w:r>
            <w:r w:rsidRPr="00673680">
              <w:rPr>
                <w:rFonts w:ascii="Arial" w:hAnsi="Arial" w:cs="Arial"/>
                <w:sz w:val="20"/>
              </w:rPr>
              <w:t xml:space="preserve"> records, processing of invoices and subsequent payments to supplier</w:t>
            </w:r>
            <w:r w:rsidR="00A132D0" w:rsidRPr="00673680">
              <w:rPr>
                <w:rFonts w:ascii="Arial" w:hAnsi="Arial" w:cs="Arial"/>
                <w:sz w:val="20"/>
              </w:rPr>
              <w:t>s</w:t>
            </w:r>
          </w:p>
          <w:p w14:paraId="4E237962" w14:textId="77777777" w:rsidR="00A132D0" w:rsidRPr="00673680" w:rsidRDefault="00A132D0" w:rsidP="005F04BE">
            <w:pPr>
              <w:pStyle w:val="ListParagraph"/>
              <w:numPr>
                <w:ilvl w:val="0"/>
                <w:numId w:val="18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That supplier invoices received are date stamped and appropriately approved within </w:t>
            </w:r>
            <w:r w:rsidRPr="00673680">
              <w:rPr>
                <w:rFonts w:ascii="Arial" w:hAnsi="Arial" w:cs="Arial"/>
                <w:color w:val="001489"/>
                <w:sz w:val="20"/>
              </w:rPr>
              <w:t>[organisation</w:t>
            </w:r>
            <w:proofErr w:type="gramStart"/>
            <w:r w:rsidRPr="00673680">
              <w:rPr>
                <w:rFonts w:ascii="Arial" w:hAnsi="Arial" w:cs="Arial"/>
                <w:color w:val="001489"/>
                <w:sz w:val="20"/>
              </w:rPr>
              <w:t>]</w:t>
            </w:r>
            <w:r w:rsidRPr="00673680">
              <w:rPr>
                <w:rFonts w:ascii="Arial" w:hAnsi="Arial" w:cs="Arial"/>
                <w:sz w:val="20"/>
              </w:rPr>
              <w:t>‘</w:t>
            </w:r>
            <w:proofErr w:type="gramEnd"/>
            <w:r w:rsidRPr="00673680">
              <w:rPr>
                <w:rFonts w:ascii="Arial" w:hAnsi="Arial" w:cs="Arial"/>
                <w:sz w:val="20"/>
              </w:rPr>
              <w:t>s Delegated Authorities</w:t>
            </w:r>
            <w:r w:rsidR="00E36914" w:rsidRPr="00673680">
              <w:rPr>
                <w:rFonts w:ascii="Arial" w:hAnsi="Arial" w:cs="Arial"/>
                <w:sz w:val="20"/>
              </w:rPr>
              <w:t xml:space="preserve"> before being processed for payment</w:t>
            </w:r>
          </w:p>
          <w:p w14:paraId="41F48C14" w14:textId="77777777" w:rsidR="00E36914" w:rsidRPr="00673680" w:rsidRDefault="00E36914" w:rsidP="005F04BE">
            <w:pPr>
              <w:pStyle w:val="ListParagraph"/>
              <w:numPr>
                <w:ilvl w:val="0"/>
                <w:numId w:val="18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That supplier invoices are </w:t>
            </w:r>
            <w:r w:rsidR="00FC6CD1" w:rsidRPr="00673680">
              <w:rPr>
                <w:rFonts w:ascii="Arial" w:hAnsi="Arial" w:cs="Arial"/>
                <w:sz w:val="20"/>
              </w:rPr>
              <w:t xml:space="preserve">checked that they are </w:t>
            </w:r>
            <w:r w:rsidRPr="00673680">
              <w:rPr>
                <w:rFonts w:ascii="Arial" w:hAnsi="Arial" w:cs="Arial"/>
                <w:sz w:val="20"/>
              </w:rPr>
              <w:t xml:space="preserve">not fictitious and relate to goods or services </w:t>
            </w:r>
            <w:proofErr w:type="gramStart"/>
            <w:r w:rsidRPr="00673680">
              <w:rPr>
                <w:rFonts w:ascii="Arial" w:hAnsi="Arial" w:cs="Arial"/>
                <w:sz w:val="20"/>
              </w:rPr>
              <w:t>actually received</w:t>
            </w:r>
            <w:proofErr w:type="gramEnd"/>
          </w:p>
          <w:p w14:paraId="5DAEAF2F" w14:textId="1B0C92DC" w:rsidR="006C6921" w:rsidRPr="00673680" w:rsidRDefault="00911F6C" w:rsidP="005F04BE">
            <w:pPr>
              <w:pStyle w:val="ListParagraph"/>
              <w:numPr>
                <w:ilvl w:val="0"/>
                <w:numId w:val="18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That </w:t>
            </w:r>
            <w:r w:rsidR="00A132D0" w:rsidRPr="00673680">
              <w:rPr>
                <w:rFonts w:ascii="Arial" w:hAnsi="Arial" w:cs="Arial"/>
                <w:sz w:val="20"/>
              </w:rPr>
              <w:t xml:space="preserve">supplier </w:t>
            </w:r>
            <w:r w:rsidRPr="00673680">
              <w:rPr>
                <w:rFonts w:ascii="Arial" w:hAnsi="Arial" w:cs="Arial"/>
                <w:sz w:val="20"/>
              </w:rPr>
              <w:t xml:space="preserve">invoices </w:t>
            </w:r>
            <w:r w:rsidR="00A132D0" w:rsidRPr="00673680">
              <w:rPr>
                <w:rFonts w:ascii="Arial" w:hAnsi="Arial" w:cs="Arial"/>
                <w:sz w:val="20"/>
              </w:rPr>
              <w:t xml:space="preserve">received by </w:t>
            </w:r>
            <w:r w:rsidR="00A132D0"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="00A132D0" w:rsidRPr="00673680">
              <w:rPr>
                <w:rFonts w:ascii="Arial" w:hAnsi="Arial" w:cs="Arial"/>
                <w:sz w:val="20"/>
              </w:rPr>
              <w:t xml:space="preserve"> </w:t>
            </w:r>
            <w:r w:rsidRPr="00673680">
              <w:rPr>
                <w:rFonts w:ascii="Arial" w:hAnsi="Arial" w:cs="Arial"/>
                <w:sz w:val="20"/>
              </w:rPr>
              <w:t xml:space="preserve">and transactions entered within </w:t>
            </w:r>
            <w:r w:rsidR="00A132D0" w:rsidRPr="00673680">
              <w:rPr>
                <w:rFonts w:ascii="Arial" w:hAnsi="Arial" w:cs="Arial"/>
                <w:color w:val="001489"/>
                <w:sz w:val="20"/>
              </w:rPr>
              <w:t>[organisation</w:t>
            </w:r>
            <w:r w:rsidR="00673680" w:rsidRPr="00673680">
              <w:rPr>
                <w:rFonts w:ascii="Arial" w:hAnsi="Arial" w:cs="Arial"/>
                <w:color w:val="001489"/>
                <w:sz w:val="20"/>
              </w:rPr>
              <w:t>]</w:t>
            </w:r>
            <w:r w:rsidR="00673680" w:rsidRPr="00673680">
              <w:rPr>
                <w:rFonts w:ascii="Arial" w:hAnsi="Arial" w:cs="Arial"/>
                <w:sz w:val="20"/>
              </w:rPr>
              <w:t xml:space="preserve"> ‘</w:t>
            </w:r>
            <w:r w:rsidRPr="00673680">
              <w:rPr>
                <w:rFonts w:ascii="Arial" w:hAnsi="Arial" w:cs="Arial"/>
                <w:sz w:val="20"/>
              </w:rPr>
              <w:t xml:space="preserve">s accounting systems disclose all information as may be required </w:t>
            </w:r>
            <w:r w:rsidR="00A132D0" w:rsidRPr="00673680">
              <w:rPr>
                <w:rFonts w:ascii="Arial" w:hAnsi="Arial" w:cs="Arial"/>
                <w:sz w:val="20"/>
              </w:rPr>
              <w:t xml:space="preserve">for tax purposes or </w:t>
            </w:r>
            <w:r w:rsidRPr="00673680">
              <w:rPr>
                <w:rFonts w:ascii="Arial" w:hAnsi="Arial" w:cs="Arial"/>
                <w:sz w:val="20"/>
              </w:rPr>
              <w:t xml:space="preserve">any </w:t>
            </w:r>
            <w:r w:rsidR="00A132D0" w:rsidRPr="00673680">
              <w:rPr>
                <w:rFonts w:ascii="Arial" w:hAnsi="Arial" w:cs="Arial"/>
                <w:sz w:val="20"/>
              </w:rPr>
              <w:t xml:space="preserve">other </w:t>
            </w:r>
            <w:r w:rsidR="00E36914" w:rsidRPr="00673680">
              <w:rPr>
                <w:rFonts w:ascii="Arial" w:hAnsi="Arial" w:cs="Arial"/>
                <w:sz w:val="20"/>
              </w:rPr>
              <w:t>compliances</w:t>
            </w:r>
          </w:p>
          <w:p w14:paraId="118388B3" w14:textId="77777777" w:rsidR="00E36914" w:rsidRPr="00673680" w:rsidRDefault="00E36914" w:rsidP="00E36914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>’s CFO / Finance Manager is responsible for ensuring:</w:t>
            </w:r>
          </w:p>
          <w:p w14:paraId="7E2000B5" w14:textId="77777777" w:rsidR="00E36914" w:rsidRPr="00673680" w:rsidRDefault="00E36914" w:rsidP="000D21AB">
            <w:pPr>
              <w:pStyle w:val="ListParagraph"/>
              <w:numPr>
                <w:ilvl w:val="0"/>
                <w:numId w:val="16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There </w:t>
            </w:r>
            <w:proofErr w:type="gramStart"/>
            <w:r w:rsidRPr="00673680">
              <w:rPr>
                <w:rFonts w:ascii="Arial" w:hAnsi="Arial" w:cs="Arial"/>
                <w:sz w:val="20"/>
              </w:rPr>
              <w:t>are</w:t>
            </w:r>
            <w:proofErr w:type="gramEnd"/>
            <w:r w:rsidRPr="00673680">
              <w:rPr>
                <w:rFonts w:ascii="Arial" w:hAnsi="Arial" w:cs="Arial"/>
                <w:sz w:val="20"/>
              </w:rPr>
              <w:t xml:space="preserve"> adequate segregation of duties between employees responsible for </w:t>
            </w:r>
            <w:r w:rsidR="00FC6CD1" w:rsidRPr="00673680">
              <w:rPr>
                <w:rFonts w:ascii="Arial" w:hAnsi="Arial" w:cs="Arial"/>
                <w:sz w:val="20"/>
              </w:rPr>
              <w:t xml:space="preserve">the </w:t>
            </w:r>
            <w:r w:rsidRPr="00673680">
              <w:rPr>
                <w:rFonts w:ascii="Arial" w:hAnsi="Arial" w:cs="Arial"/>
                <w:sz w:val="20"/>
              </w:rPr>
              <w:t xml:space="preserve">processing </w:t>
            </w:r>
            <w:r w:rsidR="00FC6CD1" w:rsidRPr="00673680">
              <w:rPr>
                <w:rFonts w:ascii="Arial" w:hAnsi="Arial" w:cs="Arial"/>
                <w:sz w:val="20"/>
              </w:rPr>
              <w:t xml:space="preserve">of </w:t>
            </w:r>
            <w:r w:rsidRPr="00673680">
              <w:rPr>
                <w:rFonts w:ascii="Arial" w:hAnsi="Arial" w:cs="Arial"/>
                <w:sz w:val="20"/>
              </w:rPr>
              <w:t xml:space="preserve">accounts payable transactions and employees responsible for </w:t>
            </w:r>
            <w:r w:rsidR="00FC6CD1" w:rsidRPr="00673680">
              <w:rPr>
                <w:rFonts w:ascii="Arial" w:hAnsi="Arial" w:cs="Arial"/>
                <w:sz w:val="20"/>
              </w:rPr>
              <w:t xml:space="preserve">the </w:t>
            </w:r>
            <w:r w:rsidRPr="00673680">
              <w:rPr>
                <w:rFonts w:ascii="Arial" w:hAnsi="Arial" w:cs="Arial"/>
                <w:sz w:val="20"/>
              </w:rPr>
              <w:t>pay</w:t>
            </w:r>
            <w:r w:rsidR="00FC6CD1" w:rsidRPr="00673680">
              <w:rPr>
                <w:rFonts w:ascii="Arial" w:hAnsi="Arial" w:cs="Arial"/>
                <w:sz w:val="20"/>
              </w:rPr>
              <w:t xml:space="preserve">ments to </w:t>
            </w:r>
            <w:r w:rsidRPr="00673680">
              <w:rPr>
                <w:rFonts w:ascii="Arial" w:hAnsi="Arial" w:cs="Arial"/>
                <w:sz w:val="20"/>
              </w:rPr>
              <w:t>suppliers</w:t>
            </w:r>
          </w:p>
          <w:p w14:paraId="2CC81D1C" w14:textId="77777777" w:rsidR="00E36914" w:rsidRPr="00673680" w:rsidRDefault="00E36914" w:rsidP="000D21AB">
            <w:pPr>
              <w:pStyle w:val="ListParagraph"/>
              <w:numPr>
                <w:ilvl w:val="0"/>
                <w:numId w:val="16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All changes to suppliers bank details </w:t>
            </w:r>
            <w:r w:rsidR="00C30D20" w:rsidRPr="00673680">
              <w:rPr>
                <w:rFonts w:ascii="Arial" w:hAnsi="Arial" w:cs="Arial"/>
                <w:sz w:val="20"/>
              </w:rPr>
              <w:t xml:space="preserve">or payment terms </w:t>
            </w:r>
            <w:r w:rsidRPr="00673680">
              <w:rPr>
                <w:rFonts w:ascii="Arial" w:hAnsi="Arial" w:cs="Arial"/>
                <w:sz w:val="20"/>
              </w:rPr>
              <w:t>are appropriately reviewed and authorised</w:t>
            </w:r>
            <w:r w:rsidR="00C30D20" w:rsidRPr="00673680">
              <w:rPr>
                <w:rFonts w:ascii="Arial" w:hAnsi="Arial" w:cs="Arial"/>
                <w:sz w:val="20"/>
              </w:rPr>
              <w:t xml:space="preserve"> </w:t>
            </w:r>
            <w:r w:rsidRPr="00673680">
              <w:rPr>
                <w:rFonts w:ascii="Arial" w:hAnsi="Arial" w:cs="Arial"/>
                <w:sz w:val="20"/>
              </w:rPr>
              <w:t xml:space="preserve">before </w:t>
            </w:r>
            <w:r w:rsidR="00C30D20" w:rsidRPr="00673680">
              <w:rPr>
                <w:rFonts w:ascii="Arial" w:hAnsi="Arial" w:cs="Arial"/>
                <w:sz w:val="20"/>
              </w:rPr>
              <w:t xml:space="preserve">being </w:t>
            </w:r>
            <w:r w:rsidRPr="00673680">
              <w:rPr>
                <w:rFonts w:ascii="Arial" w:hAnsi="Arial" w:cs="Arial"/>
                <w:sz w:val="20"/>
              </w:rPr>
              <w:t>process</w:t>
            </w:r>
            <w:r w:rsidR="00C30D20" w:rsidRPr="00673680">
              <w:rPr>
                <w:rFonts w:ascii="Arial" w:hAnsi="Arial" w:cs="Arial"/>
                <w:sz w:val="20"/>
              </w:rPr>
              <w:t xml:space="preserve">ed </w:t>
            </w:r>
            <w:r w:rsidRPr="00673680">
              <w:rPr>
                <w:rFonts w:ascii="Arial" w:hAnsi="Arial" w:cs="Arial"/>
                <w:sz w:val="20"/>
              </w:rPr>
              <w:t>in</w:t>
            </w:r>
            <w:r w:rsidR="00C30D20" w:rsidRPr="00673680">
              <w:rPr>
                <w:rFonts w:ascii="Arial" w:hAnsi="Arial" w:cs="Arial"/>
                <w:sz w:val="20"/>
              </w:rPr>
              <w:t xml:space="preserve"> </w:t>
            </w:r>
            <w:r w:rsidR="00C30D20" w:rsidRPr="00673680">
              <w:rPr>
                <w:rFonts w:ascii="Arial" w:hAnsi="Arial" w:cs="Arial"/>
                <w:color w:val="001489"/>
                <w:sz w:val="20"/>
              </w:rPr>
              <w:t>[organisation</w:t>
            </w:r>
            <w:proofErr w:type="gramStart"/>
            <w:r w:rsidR="00C30D20" w:rsidRPr="00673680">
              <w:rPr>
                <w:rFonts w:ascii="Arial" w:hAnsi="Arial" w:cs="Arial"/>
                <w:color w:val="001489"/>
                <w:sz w:val="20"/>
              </w:rPr>
              <w:t>]</w:t>
            </w:r>
            <w:r w:rsidR="00C30D20" w:rsidRPr="00673680">
              <w:rPr>
                <w:rFonts w:ascii="Arial" w:hAnsi="Arial" w:cs="Arial"/>
                <w:sz w:val="20"/>
              </w:rPr>
              <w:t>‘</w:t>
            </w:r>
            <w:proofErr w:type="gramEnd"/>
            <w:r w:rsidR="00C30D20" w:rsidRPr="00673680">
              <w:rPr>
                <w:rFonts w:ascii="Arial" w:hAnsi="Arial" w:cs="Arial"/>
                <w:sz w:val="20"/>
              </w:rPr>
              <w:t xml:space="preserve">s finance </w:t>
            </w:r>
            <w:r w:rsidRPr="00673680">
              <w:rPr>
                <w:rFonts w:ascii="Arial" w:hAnsi="Arial" w:cs="Arial"/>
                <w:sz w:val="20"/>
              </w:rPr>
              <w:t>system</w:t>
            </w:r>
            <w:r w:rsidR="00C30D20" w:rsidRPr="00673680">
              <w:rPr>
                <w:rFonts w:ascii="Arial" w:hAnsi="Arial" w:cs="Arial"/>
                <w:sz w:val="20"/>
              </w:rPr>
              <w:t>s</w:t>
            </w:r>
          </w:p>
          <w:p w14:paraId="141190AB" w14:textId="77777777" w:rsidR="00E36914" w:rsidRPr="00673680" w:rsidRDefault="00C30D20" w:rsidP="000D21AB">
            <w:pPr>
              <w:pStyle w:val="ListParagraph"/>
              <w:numPr>
                <w:ilvl w:val="0"/>
                <w:numId w:val="16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That all supplier </w:t>
            </w:r>
            <w:r w:rsidR="00E36914" w:rsidRPr="00673680">
              <w:rPr>
                <w:rFonts w:ascii="Arial" w:hAnsi="Arial" w:cs="Arial"/>
                <w:sz w:val="20"/>
              </w:rPr>
              <w:t xml:space="preserve">payments </w:t>
            </w:r>
            <w:r w:rsidRPr="00673680">
              <w:rPr>
                <w:rFonts w:ascii="Arial" w:hAnsi="Arial" w:cs="Arial"/>
                <w:sz w:val="20"/>
              </w:rPr>
              <w:t xml:space="preserve">are paid electronically, as initiated by </w:t>
            </w:r>
            <w:r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Pr="00673680">
              <w:rPr>
                <w:rFonts w:ascii="Arial" w:hAnsi="Arial" w:cs="Arial"/>
                <w:sz w:val="20"/>
              </w:rPr>
              <w:t xml:space="preserve">. Manual payments or </w:t>
            </w:r>
            <w:r w:rsidR="00E36914" w:rsidRPr="00673680">
              <w:rPr>
                <w:rFonts w:ascii="Arial" w:hAnsi="Arial" w:cs="Arial"/>
                <w:sz w:val="20"/>
              </w:rPr>
              <w:t>direct debit</w:t>
            </w:r>
            <w:r w:rsidRPr="00673680">
              <w:rPr>
                <w:rFonts w:ascii="Arial" w:hAnsi="Arial" w:cs="Arial"/>
                <w:sz w:val="20"/>
              </w:rPr>
              <w:t xml:space="preserve">s </w:t>
            </w:r>
            <w:r w:rsidR="00FC6CD1" w:rsidRPr="00673680">
              <w:rPr>
                <w:rFonts w:ascii="Arial" w:hAnsi="Arial" w:cs="Arial"/>
                <w:sz w:val="20"/>
              </w:rPr>
              <w:t xml:space="preserve">may </w:t>
            </w:r>
            <w:r w:rsidR="00E36914" w:rsidRPr="00673680">
              <w:rPr>
                <w:rFonts w:ascii="Arial" w:hAnsi="Arial" w:cs="Arial"/>
                <w:sz w:val="20"/>
              </w:rPr>
              <w:t>be made in special circumstances</w:t>
            </w:r>
            <w:r w:rsidRPr="00673680">
              <w:rPr>
                <w:rFonts w:ascii="Arial" w:hAnsi="Arial" w:cs="Arial"/>
                <w:sz w:val="20"/>
              </w:rPr>
              <w:t>,</w:t>
            </w:r>
            <w:r w:rsidR="00E36914" w:rsidRPr="00673680">
              <w:rPr>
                <w:rFonts w:ascii="Arial" w:hAnsi="Arial" w:cs="Arial"/>
                <w:sz w:val="20"/>
              </w:rPr>
              <w:t xml:space="preserve"> within </w:t>
            </w:r>
            <w:r w:rsidR="00E36914"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="00E36914" w:rsidRPr="00673680">
              <w:rPr>
                <w:rFonts w:ascii="Arial" w:hAnsi="Arial" w:cs="Arial"/>
                <w:sz w:val="20"/>
              </w:rPr>
              <w:t>’s Delegated Authorities</w:t>
            </w:r>
          </w:p>
          <w:p w14:paraId="00E7AD44" w14:textId="56DCD64F" w:rsidR="00F666F8" w:rsidRPr="00673680" w:rsidRDefault="00C30D20" w:rsidP="000D21AB">
            <w:pPr>
              <w:pStyle w:val="ListParagraph"/>
              <w:numPr>
                <w:ilvl w:val="0"/>
                <w:numId w:val="16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That supplier p</w:t>
            </w:r>
            <w:r w:rsidR="00E36914" w:rsidRPr="00673680">
              <w:rPr>
                <w:rFonts w:ascii="Arial" w:hAnsi="Arial" w:cs="Arial"/>
                <w:sz w:val="20"/>
              </w:rPr>
              <w:t>ayment</w:t>
            </w:r>
            <w:r w:rsidRPr="00673680">
              <w:rPr>
                <w:rFonts w:ascii="Arial" w:hAnsi="Arial" w:cs="Arial"/>
                <w:sz w:val="20"/>
              </w:rPr>
              <w:t>s</w:t>
            </w:r>
            <w:r w:rsidR="00E36914" w:rsidRPr="00673680">
              <w:rPr>
                <w:rFonts w:ascii="Arial" w:hAnsi="Arial" w:cs="Arial"/>
                <w:sz w:val="20"/>
              </w:rPr>
              <w:t xml:space="preserve"> will only be made</w:t>
            </w:r>
            <w:r w:rsidRPr="00673680">
              <w:rPr>
                <w:rFonts w:ascii="Arial" w:hAnsi="Arial" w:cs="Arial"/>
                <w:sz w:val="20"/>
              </w:rPr>
              <w:t xml:space="preserve"> following </w:t>
            </w:r>
            <w:r w:rsidR="00F666F8" w:rsidRPr="00673680">
              <w:rPr>
                <w:rFonts w:ascii="Arial" w:hAnsi="Arial" w:cs="Arial"/>
                <w:sz w:val="20"/>
              </w:rPr>
              <w:t>invoice</w:t>
            </w:r>
            <w:r w:rsidRPr="00673680">
              <w:rPr>
                <w:rFonts w:ascii="Arial" w:hAnsi="Arial" w:cs="Arial"/>
                <w:sz w:val="20"/>
              </w:rPr>
              <w:t xml:space="preserve">s having </w:t>
            </w:r>
            <w:r w:rsidR="00F666F8" w:rsidRPr="00673680">
              <w:rPr>
                <w:rFonts w:ascii="Arial" w:hAnsi="Arial" w:cs="Arial"/>
                <w:sz w:val="20"/>
              </w:rPr>
              <w:t xml:space="preserve">been </w:t>
            </w:r>
            <w:proofErr w:type="gramStart"/>
            <w:r w:rsidRPr="00673680">
              <w:rPr>
                <w:rFonts w:ascii="Arial" w:hAnsi="Arial" w:cs="Arial"/>
                <w:sz w:val="20"/>
              </w:rPr>
              <w:t xml:space="preserve">entered </w:t>
            </w:r>
            <w:r w:rsidR="00F666F8" w:rsidRPr="00673680">
              <w:rPr>
                <w:rFonts w:ascii="Arial" w:hAnsi="Arial" w:cs="Arial"/>
                <w:sz w:val="20"/>
              </w:rPr>
              <w:t>into</w:t>
            </w:r>
            <w:proofErr w:type="gramEnd"/>
            <w:r w:rsidR="00F666F8" w:rsidRPr="00673680">
              <w:rPr>
                <w:rFonts w:ascii="Arial" w:hAnsi="Arial" w:cs="Arial"/>
                <w:sz w:val="20"/>
              </w:rPr>
              <w:t xml:space="preserve"> the </w:t>
            </w:r>
            <w:proofErr w:type="spellStart"/>
            <w:r w:rsidR="00673680" w:rsidRPr="00673680">
              <w:rPr>
                <w:rFonts w:ascii="Arial" w:hAnsi="Arial" w:cs="Arial"/>
                <w:sz w:val="20"/>
              </w:rPr>
              <w:t>account’s</w:t>
            </w:r>
            <w:r w:rsidR="00F666F8" w:rsidRPr="00673680">
              <w:rPr>
                <w:rFonts w:ascii="Arial" w:hAnsi="Arial" w:cs="Arial"/>
                <w:sz w:val="20"/>
              </w:rPr>
              <w:t xml:space="preserve"> payable</w:t>
            </w:r>
            <w:proofErr w:type="spellEnd"/>
            <w:r w:rsidR="00F666F8" w:rsidRPr="00673680">
              <w:rPr>
                <w:rFonts w:ascii="Arial" w:hAnsi="Arial" w:cs="Arial"/>
                <w:sz w:val="20"/>
              </w:rPr>
              <w:t xml:space="preserve"> ledger</w:t>
            </w:r>
          </w:p>
          <w:p w14:paraId="52EEC592" w14:textId="77777777" w:rsidR="00F666F8" w:rsidRPr="00673680" w:rsidRDefault="00C30D20" w:rsidP="000D21AB">
            <w:pPr>
              <w:pStyle w:val="ListParagraph"/>
              <w:numPr>
                <w:ilvl w:val="0"/>
                <w:numId w:val="16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That </w:t>
            </w:r>
            <w:r w:rsidR="005907DE" w:rsidRPr="00673680">
              <w:rPr>
                <w:rFonts w:ascii="Arial" w:hAnsi="Arial" w:cs="Arial"/>
                <w:sz w:val="20"/>
              </w:rPr>
              <w:t>payment run</w:t>
            </w:r>
            <w:r w:rsidRPr="00673680">
              <w:rPr>
                <w:rFonts w:ascii="Arial" w:hAnsi="Arial" w:cs="Arial"/>
                <w:sz w:val="20"/>
              </w:rPr>
              <w:t>s</w:t>
            </w:r>
            <w:r w:rsidR="005907DE" w:rsidRPr="00673680">
              <w:rPr>
                <w:rFonts w:ascii="Arial" w:hAnsi="Arial" w:cs="Arial"/>
                <w:sz w:val="20"/>
              </w:rPr>
              <w:t xml:space="preserve"> </w:t>
            </w:r>
            <w:r w:rsidR="00182EA8" w:rsidRPr="00673680">
              <w:rPr>
                <w:rFonts w:ascii="Arial" w:hAnsi="Arial" w:cs="Arial"/>
                <w:sz w:val="20"/>
              </w:rPr>
              <w:t>occur o</w:t>
            </w:r>
            <w:r w:rsidR="00F666F8" w:rsidRPr="00673680">
              <w:rPr>
                <w:rFonts w:ascii="Arial" w:hAnsi="Arial" w:cs="Arial"/>
                <w:sz w:val="20"/>
              </w:rPr>
              <w:t xml:space="preserve">n or before </w:t>
            </w:r>
            <w:r w:rsidR="00182EA8" w:rsidRPr="00673680">
              <w:rPr>
                <w:rFonts w:ascii="Arial" w:hAnsi="Arial" w:cs="Arial"/>
                <w:sz w:val="20"/>
              </w:rPr>
              <w:t xml:space="preserve">the date </w:t>
            </w:r>
            <w:r w:rsidR="00F666F8" w:rsidRPr="00673680">
              <w:rPr>
                <w:rFonts w:ascii="Arial" w:hAnsi="Arial" w:cs="Arial"/>
                <w:sz w:val="20"/>
              </w:rPr>
              <w:t>invoice</w:t>
            </w:r>
            <w:r w:rsidRPr="00673680">
              <w:rPr>
                <w:rFonts w:ascii="Arial" w:hAnsi="Arial" w:cs="Arial"/>
                <w:sz w:val="20"/>
              </w:rPr>
              <w:t xml:space="preserve">s are </w:t>
            </w:r>
            <w:r w:rsidR="00F666F8" w:rsidRPr="00673680">
              <w:rPr>
                <w:rFonts w:ascii="Arial" w:hAnsi="Arial" w:cs="Arial"/>
                <w:sz w:val="20"/>
              </w:rPr>
              <w:t xml:space="preserve">due </w:t>
            </w:r>
            <w:r w:rsidR="00182EA8" w:rsidRPr="00673680">
              <w:rPr>
                <w:rFonts w:ascii="Arial" w:hAnsi="Arial" w:cs="Arial"/>
                <w:sz w:val="20"/>
              </w:rPr>
              <w:t>for payment</w:t>
            </w:r>
            <w:r w:rsidR="008C0C5F" w:rsidRPr="00673680">
              <w:rPr>
                <w:rFonts w:ascii="Arial" w:hAnsi="Arial" w:cs="Arial"/>
                <w:sz w:val="20"/>
              </w:rPr>
              <w:t xml:space="preserve">, thus avoiding any late payment </w:t>
            </w:r>
            <w:r w:rsidR="00FC6CD1" w:rsidRPr="00673680">
              <w:rPr>
                <w:rFonts w:ascii="Arial" w:hAnsi="Arial" w:cs="Arial"/>
                <w:sz w:val="20"/>
              </w:rPr>
              <w:t xml:space="preserve">penalties </w:t>
            </w:r>
            <w:r w:rsidR="008C0C5F" w:rsidRPr="00673680">
              <w:rPr>
                <w:rFonts w:ascii="Arial" w:hAnsi="Arial" w:cs="Arial"/>
                <w:sz w:val="20"/>
              </w:rPr>
              <w:t>etc.</w:t>
            </w:r>
          </w:p>
          <w:p w14:paraId="2D1E50E7" w14:textId="77777777" w:rsidR="00897F96" w:rsidRPr="00673680" w:rsidRDefault="008C0C5F" w:rsidP="000D21AB">
            <w:pPr>
              <w:pStyle w:val="ListParagraph"/>
              <w:numPr>
                <w:ilvl w:val="0"/>
                <w:numId w:val="16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That payment runs are i</w:t>
            </w:r>
            <w:r w:rsidR="00897F96" w:rsidRPr="00673680">
              <w:rPr>
                <w:rFonts w:ascii="Arial" w:hAnsi="Arial" w:cs="Arial"/>
                <w:sz w:val="20"/>
              </w:rPr>
              <w:t xml:space="preserve">n accordance with </w:t>
            </w:r>
            <w:r w:rsidR="00FC6CD1"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="00FC6CD1" w:rsidRPr="00673680">
              <w:rPr>
                <w:rFonts w:ascii="Arial" w:hAnsi="Arial" w:cs="Arial"/>
                <w:sz w:val="20"/>
              </w:rPr>
              <w:t>’s</w:t>
            </w:r>
            <w:r w:rsidR="00897F96" w:rsidRPr="00673680">
              <w:rPr>
                <w:rFonts w:ascii="Arial" w:hAnsi="Arial" w:cs="Arial"/>
                <w:sz w:val="20"/>
              </w:rPr>
              <w:t xml:space="preserve"> Bank Accounts Policy</w:t>
            </w:r>
          </w:p>
          <w:p w14:paraId="7F126B35" w14:textId="62375A3E" w:rsidR="005E7AC3" w:rsidRPr="00673680" w:rsidRDefault="00FC6CD1" w:rsidP="000D21AB">
            <w:pPr>
              <w:pStyle w:val="ListParagraph"/>
              <w:numPr>
                <w:ilvl w:val="0"/>
                <w:numId w:val="16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That i</w:t>
            </w:r>
            <w:r w:rsidR="005E7AC3" w:rsidRPr="00673680">
              <w:rPr>
                <w:rFonts w:ascii="Arial" w:hAnsi="Arial" w:cs="Arial"/>
                <w:sz w:val="20"/>
              </w:rPr>
              <w:t xml:space="preserve">n the circumstances an invoice is overpaid, a </w:t>
            </w:r>
            <w:r w:rsidR="000D21AB" w:rsidRPr="00673680">
              <w:rPr>
                <w:rFonts w:ascii="Arial" w:hAnsi="Arial" w:cs="Arial"/>
                <w:sz w:val="20"/>
              </w:rPr>
              <w:t xml:space="preserve">recovery or </w:t>
            </w:r>
            <w:r w:rsidR="005E7AC3" w:rsidRPr="00673680">
              <w:rPr>
                <w:rFonts w:ascii="Arial" w:hAnsi="Arial" w:cs="Arial"/>
                <w:sz w:val="20"/>
              </w:rPr>
              <w:t>refund of the overpayment is sought</w:t>
            </w:r>
          </w:p>
          <w:p w14:paraId="008DEF18" w14:textId="70E8E349" w:rsidR="002C58F8" w:rsidRPr="00673680" w:rsidRDefault="002C58F8" w:rsidP="002C58F8">
            <w:p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</w:p>
          <w:p w14:paraId="31645358" w14:textId="77777777" w:rsidR="002C58F8" w:rsidRPr="00673680" w:rsidRDefault="002C58F8" w:rsidP="002C58F8">
            <w:p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</w:p>
          <w:p w14:paraId="00A7C06D" w14:textId="77777777" w:rsidR="000D21AB" w:rsidRPr="00673680" w:rsidRDefault="000D21AB" w:rsidP="000D21AB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lastRenderedPageBreak/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>’s CFO / Finance Manager is also responsible for ensuring:</w:t>
            </w:r>
          </w:p>
          <w:p w14:paraId="3E8DC5ED" w14:textId="77777777" w:rsidR="000D21AB" w:rsidRPr="00673680" w:rsidRDefault="000D21AB" w:rsidP="00064877">
            <w:pPr>
              <w:pStyle w:val="ListParagraph"/>
              <w:numPr>
                <w:ilvl w:val="0"/>
                <w:numId w:val="17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eastAsia="Times New Roman" w:hAnsi="Arial" w:cs="Arial"/>
                <w:color w:val="001489"/>
                <w:sz w:val="20"/>
                <w:szCs w:val="20"/>
              </w:rPr>
              <w:t>[organisation]</w:t>
            </w:r>
            <w:r w:rsidRPr="00673680">
              <w:rPr>
                <w:rFonts w:ascii="Arial" w:hAnsi="Arial" w:cs="Arial"/>
                <w:sz w:val="20"/>
              </w:rPr>
              <w:t>’s accounts payable systems and any associated software is fit-for-purpose, current and secure</w:t>
            </w:r>
          </w:p>
          <w:p w14:paraId="5FEEF501" w14:textId="77777777" w:rsidR="003874B2" w:rsidRPr="00673680" w:rsidRDefault="000D21AB" w:rsidP="000D21AB">
            <w:pPr>
              <w:pStyle w:val="ListParagraph"/>
              <w:numPr>
                <w:ilvl w:val="0"/>
                <w:numId w:val="17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The accounts payable ledger is reviewed and </w:t>
            </w:r>
            <w:r w:rsidR="005E7AC3" w:rsidRPr="00673680">
              <w:rPr>
                <w:rFonts w:ascii="Arial" w:hAnsi="Arial" w:cs="Arial"/>
                <w:sz w:val="20"/>
              </w:rPr>
              <w:t xml:space="preserve">reconciled </w:t>
            </w:r>
            <w:r w:rsidR="00897F96" w:rsidRPr="00673680">
              <w:rPr>
                <w:rFonts w:ascii="Arial" w:hAnsi="Arial" w:cs="Arial"/>
                <w:sz w:val="20"/>
              </w:rPr>
              <w:t>at least monthly</w:t>
            </w:r>
            <w:r w:rsidR="005E7AC3" w:rsidRPr="00673680">
              <w:rPr>
                <w:rFonts w:ascii="Arial" w:hAnsi="Arial" w:cs="Arial"/>
                <w:sz w:val="20"/>
              </w:rPr>
              <w:t xml:space="preserve"> </w:t>
            </w:r>
            <w:r w:rsidRPr="00673680">
              <w:rPr>
                <w:rFonts w:ascii="Arial" w:hAnsi="Arial" w:cs="Arial"/>
                <w:sz w:val="20"/>
              </w:rPr>
              <w:t>(</w:t>
            </w:r>
            <w:r w:rsidR="005E7AC3" w:rsidRPr="00673680">
              <w:rPr>
                <w:rFonts w:ascii="Arial" w:hAnsi="Arial" w:cs="Arial"/>
                <w:sz w:val="20"/>
              </w:rPr>
              <w:t>to statements</w:t>
            </w:r>
            <w:r w:rsidRPr="00673680">
              <w:rPr>
                <w:rFonts w:ascii="Arial" w:hAnsi="Arial" w:cs="Arial"/>
                <w:sz w:val="20"/>
              </w:rPr>
              <w:t xml:space="preserve"> where provided by suppliers)</w:t>
            </w:r>
          </w:p>
          <w:p w14:paraId="6D3A1FD8" w14:textId="77777777" w:rsidR="00AD249E" w:rsidRPr="00673680" w:rsidRDefault="00AD249E" w:rsidP="000D21AB">
            <w:pPr>
              <w:pStyle w:val="ListParagraph"/>
              <w:numPr>
                <w:ilvl w:val="0"/>
                <w:numId w:val="17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All accounts payable are fairly reflected in the Financial Statements and Management Reports of the organisation</w:t>
            </w:r>
            <w:r w:rsidRPr="00673680" w:rsidDel="000D21AB">
              <w:rPr>
                <w:rFonts w:ascii="Arial" w:hAnsi="Arial" w:cs="Arial"/>
                <w:sz w:val="20"/>
              </w:rPr>
              <w:t xml:space="preserve"> </w:t>
            </w:r>
          </w:p>
          <w:p w14:paraId="69E4A4AA" w14:textId="77777777" w:rsidR="000D21AB" w:rsidRPr="00673680" w:rsidRDefault="000D21AB" w:rsidP="00AD249E">
            <w:pPr>
              <w:pStyle w:val="ListParagraph"/>
              <w:numPr>
                <w:ilvl w:val="0"/>
                <w:numId w:val="17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proofErr w:type="gramStart"/>
            <w:r w:rsidRPr="00673680">
              <w:rPr>
                <w:rFonts w:ascii="Arial" w:hAnsi="Arial" w:cs="Arial"/>
                <w:sz w:val="20"/>
              </w:rPr>
              <w:t>S</w:t>
            </w:r>
            <w:r w:rsidR="005E7AC3" w:rsidRPr="00673680">
              <w:rPr>
                <w:rFonts w:ascii="Arial" w:hAnsi="Arial" w:cs="Arial"/>
                <w:sz w:val="20"/>
              </w:rPr>
              <w:t>ufficient</w:t>
            </w:r>
            <w:proofErr w:type="gramEnd"/>
            <w:r w:rsidR="005E7AC3" w:rsidRPr="00673680">
              <w:rPr>
                <w:rFonts w:ascii="Arial" w:hAnsi="Arial" w:cs="Arial"/>
                <w:sz w:val="20"/>
              </w:rPr>
              <w:t xml:space="preserve"> accruals </w:t>
            </w:r>
            <w:r w:rsidRPr="00673680">
              <w:rPr>
                <w:rFonts w:ascii="Arial" w:hAnsi="Arial" w:cs="Arial"/>
                <w:sz w:val="20"/>
              </w:rPr>
              <w:t xml:space="preserve">are </w:t>
            </w:r>
            <w:r w:rsidR="00AD249E" w:rsidRPr="00673680">
              <w:rPr>
                <w:rFonts w:ascii="Arial" w:hAnsi="Arial" w:cs="Arial"/>
                <w:sz w:val="20"/>
              </w:rPr>
              <w:t xml:space="preserve">provided for </w:t>
            </w:r>
            <w:r w:rsidR="005E7AC3" w:rsidRPr="00673680">
              <w:rPr>
                <w:rFonts w:ascii="Arial" w:hAnsi="Arial" w:cs="Arial"/>
                <w:sz w:val="20"/>
              </w:rPr>
              <w:t xml:space="preserve">at month end </w:t>
            </w:r>
            <w:r w:rsidR="00AD249E" w:rsidRPr="00673680">
              <w:rPr>
                <w:rFonts w:ascii="Arial" w:hAnsi="Arial" w:cs="Arial"/>
                <w:sz w:val="20"/>
              </w:rPr>
              <w:t xml:space="preserve">(for reporting purposes) for </w:t>
            </w:r>
            <w:r w:rsidR="005E7AC3" w:rsidRPr="00673680">
              <w:rPr>
                <w:rFonts w:ascii="Arial" w:hAnsi="Arial" w:cs="Arial"/>
                <w:sz w:val="20"/>
              </w:rPr>
              <w:t xml:space="preserve">any </w:t>
            </w:r>
            <w:r w:rsidR="00AD249E" w:rsidRPr="00673680">
              <w:rPr>
                <w:rFonts w:ascii="Arial" w:hAnsi="Arial" w:cs="Arial"/>
                <w:sz w:val="20"/>
              </w:rPr>
              <w:t xml:space="preserve">supplier </w:t>
            </w:r>
            <w:r w:rsidR="005E7AC3" w:rsidRPr="00673680">
              <w:rPr>
                <w:rFonts w:ascii="Arial" w:hAnsi="Arial" w:cs="Arial"/>
                <w:sz w:val="20"/>
              </w:rPr>
              <w:t xml:space="preserve">invoices </w:t>
            </w:r>
            <w:r w:rsidR="00AD249E" w:rsidRPr="00673680">
              <w:rPr>
                <w:rFonts w:ascii="Arial" w:hAnsi="Arial" w:cs="Arial"/>
                <w:sz w:val="20"/>
              </w:rPr>
              <w:t xml:space="preserve">anticipated but </w:t>
            </w:r>
            <w:r w:rsidR="005E7AC3" w:rsidRPr="00673680">
              <w:rPr>
                <w:rFonts w:ascii="Arial" w:hAnsi="Arial" w:cs="Arial"/>
                <w:sz w:val="20"/>
              </w:rPr>
              <w:t xml:space="preserve">not received </w:t>
            </w:r>
          </w:p>
        </w:tc>
      </w:tr>
      <w:tr w:rsidR="009B00DB" w:rsidRPr="009B00DB" w14:paraId="12F26791" w14:textId="77777777" w:rsidTr="00645FCD">
        <w:trPr>
          <w:trHeight w:val="567"/>
        </w:trPr>
        <w:tc>
          <w:tcPr>
            <w:tcW w:w="2093" w:type="dxa"/>
            <w:shd w:val="clear" w:color="auto" w:fill="auto"/>
          </w:tcPr>
          <w:p w14:paraId="7C0AE46A" w14:textId="77777777" w:rsidR="009B00DB" w:rsidRDefault="009B00DB" w:rsidP="00250FC2">
            <w:pPr>
              <w:spacing w:before="240" w:after="24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Policy </w:t>
            </w:r>
            <w:r w:rsidR="00070B51">
              <w:rPr>
                <w:rFonts w:ascii="Arial" w:hAnsi="Arial" w:cs="Arial"/>
                <w:b/>
                <w:sz w:val="20"/>
              </w:rPr>
              <w:t xml:space="preserve">Implementation and </w:t>
            </w:r>
            <w:r w:rsidR="00250FC2">
              <w:rPr>
                <w:rFonts w:ascii="Arial" w:hAnsi="Arial" w:cs="Arial"/>
                <w:b/>
                <w:sz w:val="20"/>
              </w:rPr>
              <w:t xml:space="preserve">Related </w:t>
            </w:r>
            <w:r>
              <w:rPr>
                <w:rFonts w:ascii="Arial" w:hAnsi="Arial" w:cs="Arial"/>
                <w:b/>
                <w:sz w:val="20"/>
              </w:rPr>
              <w:t>Procedure Document</w:t>
            </w:r>
            <w:r w:rsidR="00070B51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229" w:type="dxa"/>
            <w:shd w:val="clear" w:color="auto" w:fill="auto"/>
          </w:tcPr>
          <w:p w14:paraId="48E9B5F6" w14:textId="77777777" w:rsidR="00250FC2" w:rsidRPr="00673680" w:rsidRDefault="00250FC2" w:rsidP="00F5780E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sz w:val="20"/>
                <w:lang w:val="en-NZ"/>
              </w:rPr>
              <w:t xml:space="preserve">The implementation and review of these </w:t>
            </w:r>
            <w:r w:rsidR="002E41F2" w:rsidRPr="00673680">
              <w:rPr>
                <w:rFonts w:ascii="Arial" w:hAnsi="Arial" w:cs="Arial"/>
                <w:sz w:val="20"/>
                <w:lang w:val="en-NZ"/>
              </w:rPr>
              <w:t>Purchasing &amp; Payments</w:t>
            </w:r>
            <w:r w:rsidRPr="00673680">
              <w:rPr>
                <w:rFonts w:ascii="Arial" w:hAnsi="Arial" w:cs="Arial"/>
                <w:sz w:val="20"/>
                <w:lang w:val="en-NZ"/>
              </w:rPr>
              <w:t xml:space="preserve"> policies are the responsibility of </w:t>
            </w: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 xml:space="preserve">’s </w:t>
            </w:r>
            <w:r w:rsidR="00612243" w:rsidRPr="00673680">
              <w:rPr>
                <w:rFonts w:ascii="Arial" w:hAnsi="Arial" w:cs="Arial"/>
                <w:sz w:val="20"/>
                <w:lang w:val="en-NZ"/>
              </w:rPr>
              <w:t>Audit, Finance &amp; Risk Committee</w:t>
            </w:r>
            <w:r w:rsidRPr="00673680">
              <w:rPr>
                <w:rFonts w:ascii="Arial" w:hAnsi="Arial" w:cs="Arial"/>
                <w:sz w:val="20"/>
                <w:lang w:val="en-NZ"/>
              </w:rPr>
              <w:t>.</w:t>
            </w:r>
          </w:p>
          <w:p w14:paraId="48F67728" w14:textId="77777777" w:rsidR="00C83CC0" w:rsidRPr="00673680" w:rsidRDefault="00C83CC0" w:rsidP="00C83CC0">
            <w:pPr>
              <w:spacing w:before="240" w:after="240" w:line="360" w:lineRule="auto"/>
              <w:ind w:left="175" w:right="317"/>
              <w:rPr>
                <w:rFonts w:ascii="Arial" w:hAnsi="Arial" w:cs="Arial"/>
                <w:color w:val="001489"/>
                <w:sz w:val="20"/>
                <w:lang w:val="en-NZ"/>
              </w:rPr>
            </w:pP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>’s Audit, Finance &amp; Risk Committee may request that the External Auditors review purchasing and payables as part of the annual audit.</w:t>
            </w:r>
          </w:p>
          <w:p w14:paraId="32461CBD" w14:textId="77777777" w:rsidR="00C83CC0" w:rsidRPr="00673680" w:rsidRDefault="00C83CC0" w:rsidP="00C83CC0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673680">
              <w:rPr>
                <w:rFonts w:ascii="Arial" w:hAnsi="Arial" w:cs="Arial"/>
                <w:sz w:val="20"/>
                <w:lang w:val="en-NZ"/>
              </w:rPr>
              <w:t>’s CFO / Finance Manager is responsible for the:</w:t>
            </w:r>
          </w:p>
          <w:p w14:paraId="46C94505" w14:textId="77777777" w:rsidR="00C83CC0" w:rsidRPr="00673680" w:rsidRDefault="00C83CC0" w:rsidP="00C83CC0">
            <w:pPr>
              <w:pStyle w:val="ListParagraph"/>
              <w:numPr>
                <w:ilvl w:val="0"/>
                <w:numId w:val="19"/>
              </w:numPr>
              <w:spacing w:before="240" w:after="240" w:line="360" w:lineRule="auto"/>
              <w:ind w:left="626" w:right="317" w:hanging="451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Implementation, review and monitoring of the systems and procedures relating to purchasing and the receipt and processing of </w:t>
            </w:r>
            <w:proofErr w:type="gramStart"/>
            <w:r w:rsidRPr="00673680">
              <w:rPr>
                <w:rFonts w:ascii="Arial" w:hAnsi="Arial" w:cs="Arial"/>
                <w:sz w:val="20"/>
              </w:rPr>
              <w:t>suppliers</w:t>
            </w:r>
            <w:proofErr w:type="gramEnd"/>
            <w:r w:rsidRPr="00673680">
              <w:rPr>
                <w:rFonts w:ascii="Arial" w:hAnsi="Arial" w:cs="Arial"/>
                <w:sz w:val="20"/>
              </w:rPr>
              <w:t xml:space="preserve"> invoices</w:t>
            </w:r>
          </w:p>
          <w:p w14:paraId="326999CC" w14:textId="77777777" w:rsidR="00C83CC0" w:rsidRPr="00673680" w:rsidRDefault="00C83CC0" w:rsidP="00C83CC0">
            <w:pPr>
              <w:pStyle w:val="ListParagraph"/>
              <w:numPr>
                <w:ilvl w:val="0"/>
                <w:numId w:val="19"/>
              </w:numPr>
              <w:spacing w:before="240" w:after="240" w:line="360" w:lineRule="auto"/>
              <w:ind w:left="626" w:right="317" w:hanging="451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Implementation, review and monitoring of the systems and procedures relating to </w:t>
            </w:r>
            <w:proofErr w:type="gramStart"/>
            <w:r w:rsidRPr="00673680">
              <w:rPr>
                <w:rFonts w:ascii="Arial" w:hAnsi="Arial" w:cs="Arial"/>
                <w:sz w:val="20"/>
              </w:rPr>
              <w:t>suppliers</w:t>
            </w:r>
            <w:proofErr w:type="gramEnd"/>
            <w:r w:rsidRPr="00673680">
              <w:rPr>
                <w:rFonts w:ascii="Arial" w:hAnsi="Arial" w:cs="Arial"/>
                <w:sz w:val="20"/>
              </w:rPr>
              <w:t xml:space="preserve"> records and payments to suppliers</w:t>
            </w:r>
          </w:p>
          <w:p w14:paraId="183DFDCE" w14:textId="77777777" w:rsidR="00C83CC0" w:rsidRPr="00673680" w:rsidRDefault="00C83CC0" w:rsidP="00C83CC0">
            <w:pPr>
              <w:pStyle w:val="ListParagraph"/>
              <w:numPr>
                <w:ilvl w:val="0"/>
                <w:numId w:val="19"/>
              </w:numPr>
              <w:spacing w:before="240" w:after="240" w:line="360" w:lineRule="auto"/>
              <w:ind w:left="626" w:right="317" w:hanging="451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Provision of training to those staff dealing with the purchase of goods and services on behalf of </w:t>
            </w:r>
            <w:r w:rsidRPr="00673680">
              <w:rPr>
                <w:rFonts w:ascii="Arial" w:hAnsi="Arial" w:cs="Arial"/>
                <w:color w:val="001489"/>
                <w:sz w:val="20"/>
              </w:rPr>
              <w:t>[organisation]</w:t>
            </w:r>
            <w:r w:rsidRPr="00673680">
              <w:rPr>
                <w:rFonts w:ascii="Arial" w:hAnsi="Arial" w:cs="Arial"/>
                <w:sz w:val="20"/>
              </w:rPr>
              <w:t xml:space="preserve"> and the processing of </w:t>
            </w:r>
            <w:proofErr w:type="gramStart"/>
            <w:r w:rsidRPr="00673680">
              <w:rPr>
                <w:rFonts w:ascii="Arial" w:hAnsi="Arial" w:cs="Arial"/>
                <w:sz w:val="20"/>
              </w:rPr>
              <w:t>suppliers</w:t>
            </w:r>
            <w:proofErr w:type="gramEnd"/>
            <w:r w:rsidRPr="00673680">
              <w:rPr>
                <w:rFonts w:ascii="Arial" w:hAnsi="Arial" w:cs="Arial"/>
                <w:sz w:val="20"/>
              </w:rPr>
              <w:t xml:space="preserve"> invoices and accounts payable.</w:t>
            </w:r>
          </w:p>
          <w:p w14:paraId="1D3E8162" w14:textId="77777777" w:rsidR="0004519C" w:rsidRPr="00673680" w:rsidRDefault="0004519C" w:rsidP="00F5780E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673680">
              <w:rPr>
                <w:rFonts w:ascii="Arial" w:hAnsi="Arial" w:cs="Arial"/>
                <w:sz w:val="20"/>
                <w:lang w:val="en-NZ"/>
              </w:rPr>
              <w:t xml:space="preserve">The following </w:t>
            </w:r>
            <w:r w:rsidR="00250FC2" w:rsidRPr="00673680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="00250FC2" w:rsidRPr="00673680">
              <w:rPr>
                <w:rFonts w:ascii="Arial" w:hAnsi="Arial" w:cs="Arial"/>
                <w:sz w:val="20"/>
                <w:lang w:val="en-NZ"/>
              </w:rPr>
              <w:t xml:space="preserve"> policies and frameworks should be referred to in this regard:</w:t>
            </w:r>
          </w:p>
          <w:p w14:paraId="01F65343" w14:textId="77777777" w:rsidR="002E41F2" w:rsidRPr="00673680" w:rsidRDefault="002E41F2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Finance Manual</w:t>
            </w:r>
          </w:p>
          <w:p w14:paraId="61E4EFD4" w14:textId="77777777" w:rsidR="00250FC2" w:rsidRPr="00673680" w:rsidRDefault="00250FC2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Delegated Authorities Policy</w:t>
            </w:r>
          </w:p>
          <w:p w14:paraId="26D18497" w14:textId="77777777" w:rsidR="00F5780E" w:rsidRPr="00673680" w:rsidRDefault="009C141B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Accountability, Internal Controls &amp; Audit</w:t>
            </w:r>
            <w:r w:rsidR="00F5780E" w:rsidRPr="00673680">
              <w:rPr>
                <w:rFonts w:ascii="Arial" w:hAnsi="Arial" w:cs="Arial"/>
                <w:sz w:val="20"/>
              </w:rPr>
              <w:t xml:space="preserve"> Policy</w:t>
            </w:r>
          </w:p>
          <w:p w14:paraId="4ED866E7" w14:textId="77777777" w:rsidR="00F5780E" w:rsidRPr="00673680" w:rsidRDefault="009C141B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Financial Systems &amp; Procedures </w:t>
            </w:r>
            <w:r w:rsidR="00F5780E" w:rsidRPr="00673680">
              <w:rPr>
                <w:rFonts w:ascii="Arial" w:hAnsi="Arial" w:cs="Arial"/>
                <w:sz w:val="20"/>
              </w:rPr>
              <w:t>Policy</w:t>
            </w:r>
          </w:p>
          <w:p w14:paraId="5EF081C9" w14:textId="77777777" w:rsidR="00770BD0" w:rsidRPr="00673680" w:rsidRDefault="00770BD0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Procurement Policy</w:t>
            </w:r>
          </w:p>
          <w:p w14:paraId="4BAFDC01" w14:textId="77777777" w:rsidR="00F5780E" w:rsidRPr="00673680" w:rsidRDefault="002E41F2" w:rsidP="00653B7E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Bank Accounts</w:t>
            </w:r>
            <w:r w:rsidR="009C141B" w:rsidRPr="00673680">
              <w:rPr>
                <w:rFonts w:ascii="Arial" w:hAnsi="Arial" w:cs="Arial"/>
                <w:sz w:val="20"/>
              </w:rPr>
              <w:t xml:space="preserve"> </w:t>
            </w:r>
            <w:r w:rsidR="00F5780E" w:rsidRPr="00673680">
              <w:rPr>
                <w:rFonts w:ascii="Arial" w:hAnsi="Arial" w:cs="Arial"/>
                <w:sz w:val="20"/>
              </w:rPr>
              <w:t>Policy</w:t>
            </w:r>
          </w:p>
          <w:p w14:paraId="3497DFFD" w14:textId="77777777" w:rsidR="00C96AB5" w:rsidRPr="00673680" w:rsidRDefault="002E41F2" w:rsidP="0006690F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 xml:space="preserve">Credit Card Policy </w:t>
            </w:r>
          </w:p>
          <w:p w14:paraId="4178CDA5" w14:textId="77777777" w:rsidR="00C83CC0" w:rsidRPr="00673680" w:rsidRDefault="00C83CC0" w:rsidP="0006690F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lastRenderedPageBreak/>
              <w:t>Tax Policy</w:t>
            </w:r>
          </w:p>
          <w:p w14:paraId="5275F986" w14:textId="77777777" w:rsidR="00C82613" w:rsidRPr="00673680" w:rsidRDefault="00C82613" w:rsidP="0006690F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673680">
              <w:rPr>
                <w:rFonts w:ascii="Arial" w:hAnsi="Arial" w:cs="Arial"/>
                <w:sz w:val="20"/>
              </w:rPr>
              <w:t>Fraud Policy</w:t>
            </w:r>
          </w:p>
        </w:tc>
      </w:tr>
      <w:tr w:rsidR="00953BE0" w:rsidRPr="009B00DB" w14:paraId="2F525F14" w14:textId="77777777" w:rsidTr="00645FCD">
        <w:trPr>
          <w:trHeight w:val="567"/>
        </w:trPr>
        <w:tc>
          <w:tcPr>
            <w:tcW w:w="2093" w:type="dxa"/>
            <w:shd w:val="clear" w:color="auto" w:fill="auto"/>
          </w:tcPr>
          <w:p w14:paraId="787BF000" w14:textId="77777777" w:rsidR="00953BE0" w:rsidRDefault="00953BE0" w:rsidP="006676F7">
            <w:pPr>
              <w:spacing w:before="240" w:after="24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Legislative Compliance Considerations</w:t>
            </w:r>
          </w:p>
        </w:tc>
        <w:tc>
          <w:tcPr>
            <w:tcW w:w="7229" w:type="dxa"/>
            <w:shd w:val="clear" w:color="auto" w:fill="auto"/>
          </w:tcPr>
          <w:p w14:paraId="45B33765" w14:textId="77777777" w:rsidR="009C141B" w:rsidRPr="002E41F2" w:rsidRDefault="009C141B" w:rsidP="009C141B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2E41F2">
              <w:rPr>
                <w:rFonts w:ascii="Arial" w:hAnsi="Arial" w:cs="Arial"/>
                <w:sz w:val="20"/>
              </w:rPr>
              <w:t xml:space="preserve">GST Act 1985 </w:t>
            </w:r>
          </w:p>
          <w:p w14:paraId="0761003A" w14:textId="77777777" w:rsidR="00953BE0" w:rsidRPr="002E41F2" w:rsidRDefault="009C141B" w:rsidP="009C141B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2E41F2">
              <w:rPr>
                <w:rFonts w:ascii="Arial" w:hAnsi="Arial" w:cs="Arial"/>
                <w:sz w:val="20"/>
              </w:rPr>
              <w:t>Tax Administration Act 1994</w:t>
            </w:r>
          </w:p>
        </w:tc>
      </w:tr>
      <w:tr w:rsidR="00953BE0" w:rsidRPr="009B00DB" w14:paraId="7061CEB7" w14:textId="77777777" w:rsidTr="00645FCD">
        <w:trPr>
          <w:trHeight w:val="567"/>
        </w:trPr>
        <w:tc>
          <w:tcPr>
            <w:tcW w:w="2093" w:type="dxa"/>
            <w:shd w:val="clear" w:color="auto" w:fill="auto"/>
          </w:tcPr>
          <w:p w14:paraId="061649FA" w14:textId="77777777" w:rsidR="00953BE0" w:rsidRPr="009B00DB" w:rsidRDefault="00953BE0" w:rsidP="00AA0FC5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Review Protocol</w:t>
            </w:r>
          </w:p>
        </w:tc>
        <w:tc>
          <w:tcPr>
            <w:tcW w:w="7229" w:type="dxa"/>
            <w:shd w:val="clear" w:color="auto" w:fill="auto"/>
          </w:tcPr>
          <w:p w14:paraId="2020A8C8" w14:textId="77777777" w:rsidR="00953BE0" w:rsidRPr="00C83791" w:rsidRDefault="00953BE0" w:rsidP="00AA0FC5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Policy Reviewed By: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  <w:t>Audit, Finance &amp; Risk Committee</w:t>
            </w:r>
          </w:p>
          <w:p w14:paraId="1FF7B389" w14:textId="28605A43" w:rsidR="00953BE0" w:rsidRPr="00C83791" w:rsidRDefault="00953BE0" w:rsidP="00AA0FC5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Date Reviewed: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="002C58F8">
              <w:rPr>
                <w:rFonts w:ascii="Arial" w:hAnsi="Arial" w:cs="Arial"/>
                <w:sz w:val="20"/>
                <w:lang w:val="en-NZ"/>
              </w:rPr>
              <w:t>[Date]</w:t>
            </w:r>
          </w:p>
          <w:p w14:paraId="7CAF4F0E" w14:textId="5C2BDCBC" w:rsidR="00953BE0" w:rsidRPr="00C83791" w:rsidRDefault="00953BE0" w:rsidP="00AA0FC5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Next Review Date: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="002C58F8">
              <w:rPr>
                <w:rFonts w:ascii="Arial" w:hAnsi="Arial" w:cs="Arial"/>
                <w:sz w:val="20"/>
                <w:lang w:val="en-NZ"/>
              </w:rPr>
              <w:t>[Date]</w:t>
            </w:r>
          </w:p>
          <w:p w14:paraId="6C78C671" w14:textId="77777777" w:rsidR="00953BE0" w:rsidRPr="00C83791" w:rsidRDefault="00953BE0" w:rsidP="00AA0FC5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Revokes Policy Reviewed: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>
              <w:rPr>
                <w:rFonts w:ascii="Arial" w:hAnsi="Arial" w:cs="Arial"/>
                <w:sz w:val="20"/>
                <w:lang w:val="en-NZ"/>
              </w:rPr>
              <w:t>[insert date of policy superseded]</w:t>
            </w:r>
          </w:p>
        </w:tc>
      </w:tr>
    </w:tbl>
    <w:p w14:paraId="73443172" w14:textId="77777777" w:rsidR="00C77A59" w:rsidRPr="009B00DB" w:rsidRDefault="00C77A59" w:rsidP="00E577D0">
      <w:pPr>
        <w:rPr>
          <w:rFonts w:ascii="Arial" w:hAnsi="Arial" w:cs="Arial"/>
          <w:lang w:val="en-NZ"/>
        </w:rPr>
      </w:pPr>
    </w:p>
    <w:sectPr w:rsidR="00C77A59" w:rsidRPr="009B00DB" w:rsidSect="00C96AB5">
      <w:headerReference w:type="default" r:id="rId7"/>
      <w:footerReference w:type="default" r:id="rId8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CB87" w14:textId="77777777" w:rsidR="00F720BC" w:rsidRDefault="00F720BC">
      <w:r>
        <w:separator/>
      </w:r>
    </w:p>
  </w:endnote>
  <w:endnote w:type="continuationSeparator" w:id="0">
    <w:p w14:paraId="45A253AB" w14:textId="77777777" w:rsidR="00F720BC" w:rsidRDefault="00F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31BE" w14:textId="2B51813A" w:rsidR="005E7AC3" w:rsidRPr="00C96AB5" w:rsidRDefault="005E7AC3" w:rsidP="001F7B1D">
    <w:pPr>
      <w:pStyle w:val="Footer"/>
      <w:tabs>
        <w:tab w:val="clear" w:pos="4320"/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F54D2" w14:textId="77777777" w:rsidR="00F720BC" w:rsidRDefault="00F720BC">
      <w:r>
        <w:separator/>
      </w:r>
    </w:p>
  </w:footnote>
  <w:footnote w:type="continuationSeparator" w:id="0">
    <w:p w14:paraId="44B17A9B" w14:textId="77777777" w:rsidR="00F720BC" w:rsidRDefault="00F7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32B1" w14:textId="77777777" w:rsidR="00673680" w:rsidRPr="00297518" w:rsidRDefault="00673680" w:rsidP="00673680">
    <w:pPr>
      <w:pStyle w:val="Header"/>
      <w:rPr>
        <w:lang w:val="en-US"/>
      </w:rPr>
    </w:pPr>
    <w:r>
      <w:rPr>
        <w:lang w:val="en-US"/>
      </w:rPr>
      <w:t>{INSERT ORGANISATION LOGO}</w:t>
    </w:r>
  </w:p>
  <w:p w14:paraId="604956DE" w14:textId="77777777" w:rsidR="00673680" w:rsidRDefault="00673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F25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535" w:hanging="360"/>
      </w:p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6F1D42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535" w:hanging="360"/>
      </w:pPr>
    </w:lvl>
    <w:lvl w:ilvl="1" w:tplc="14090019">
      <w:start w:val="1"/>
      <w:numFmt w:val="lowerLetter"/>
      <w:lvlText w:val="%2."/>
      <w:lvlJc w:val="left"/>
      <w:pPr>
        <w:ind w:left="1255" w:hanging="360"/>
      </w:pPr>
    </w:lvl>
    <w:lvl w:ilvl="2" w:tplc="1409001B">
      <w:start w:val="1"/>
      <w:numFmt w:val="lowerRoman"/>
      <w:lvlText w:val="%3."/>
      <w:lvlJc w:val="right"/>
      <w:pPr>
        <w:ind w:left="1975" w:hanging="180"/>
      </w:pPr>
    </w:lvl>
    <w:lvl w:ilvl="3" w:tplc="1409000F">
      <w:start w:val="1"/>
      <w:numFmt w:val="decimal"/>
      <w:lvlText w:val="%4."/>
      <w:lvlJc w:val="left"/>
      <w:pPr>
        <w:ind w:left="2695" w:hanging="360"/>
      </w:pPr>
    </w:lvl>
    <w:lvl w:ilvl="4" w:tplc="14090019">
      <w:start w:val="1"/>
      <w:numFmt w:val="lowerLetter"/>
      <w:lvlText w:val="%5."/>
      <w:lvlJc w:val="left"/>
      <w:pPr>
        <w:ind w:left="3415" w:hanging="360"/>
      </w:pPr>
    </w:lvl>
    <w:lvl w:ilvl="5" w:tplc="1409001B">
      <w:start w:val="1"/>
      <w:numFmt w:val="lowerRoman"/>
      <w:lvlText w:val="%6."/>
      <w:lvlJc w:val="right"/>
      <w:pPr>
        <w:ind w:left="4135" w:hanging="180"/>
      </w:pPr>
    </w:lvl>
    <w:lvl w:ilvl="6" w:tplc="1409000F">
      <w:start w:val="1"/>
      <w:numFmt w:val="decimal"/>
      <w:lvlText w:val="%7."/>
      <w:lvlJc w:val="left"/>
      <w:pPr>
        <w:ind w:left="4855" w:hanging="360"/>
      </w:pPr>
    </w:lvl>
    <w:lvl w:ilvl="7" w:tplc="14090019">
      <w:start w:val="1"/>
      <w:numFmt w:val="lowerLetter"/>
      <w:lvlText w:val="%8."/>
      <w:lvlJc w:val="left"/>
      <w:pPr>
        <w:ind w:left="5575" w:hanging="360"/>
      </w:pPr>
    </w:lvl>
    <w:lvl w:ilvl="8" w:tplc="1409001B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71D728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535" w:hanging="360"/>
      </w:p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505476B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15C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74E7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2312C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535" w:hanging="360"/>
      </w:p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6609269B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6AF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6793A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1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5CE"/>
    <w:rsid w:val="00006917"/>
    <w:rsid w:val="00006E60"/>
    <w:rsid w:val="00007F7A"/>
    <w:rsid w:val="000321FB"/>
    <w:rsid w:val="00032971"/>
    <w:rsid w:val="0004519C"/>
    <w:rsid w:val="00064877"/>
    <w:rsid w:val="0006690F"/>
    <w:rsid w:val="00070B51"/>
    <w:rsid w:val="000C426C"/>
    <w:rsid w:val="000C5087"/>
    <w:rsid w:val="000D21AB"/>
    <w:rsid w:val="000F18B2"/>
    <w:rsid w:val="00107629"/>
    <w:rsid w:val="00110105"/>
    <w:rsid w:val="00141DE1"/>
    <w:rsid w:val="00182EA8"/>
    <w:rsid w:val="001D16D1"/>
    <w:rsid w:val="001D5571"/>
    <w:rsid w:val="001E00F4"/>
    <w:rsid w:val="001F4B72"/>
    <w:rsid w:val="001F7B1D"/>
    <w:rsid w:val="001F7B97"/>
    <w:rsid w:val="00250FC2"/>
    <w:rsid w:val="00250FF1"/>
    <w:rsid w:val="00252D69"/>
    <w:rsid w:val="00275148"/>
    <w:rsid w:val="00285BC6"/>
    <w:rsid w:val="002A0243"/>
    <w:rsid w:val="002B717F"/>
    <w:rsid w:val="002C58F8"/>
    <w:rsid w:val="002E41F2"/>
    <w:rsid w:val="002F0241"/>
    <w:rsid w:val="003436BE"/>
    <w:rsid w:val="0036711E"/>
    <w:rsid w:val="00377BE8"/>
    <w:rsid w:val="003874B2"/>
    <w:rsid w:val="003C65CE"/>
    <w:rsid w:val="003D6FB9"/>
    <w:rsid w:val="00401EC6"/>
    <w:rsid w:val="004463D3"/>
    <w:rsid w:val="00477883"/>
    <w:rsid w:val="004C5442"/>
    <w:rsid w:val="00503B1B"/>
    <w:rsid w:val="0055196F"/>
    <w:rsid w:val="005907DE"/>
    <w:rsid w:val="00594434"/>
    <w:rsid w:val="005969C2"/>
    <w:rsid w:val="005A75D9"/>
    <w:rsid w:val="005E765B"/>
    <w:rsid w:val="005E7AC3"/>
    <w:rsid w:val="005F04BE"/>
    <w:rsid w:val="00612243"/>
    <w:rsid w:val="00617679"/>
    <w:rsid w:val="00645FCD"/>
    <w:rsid w:val="00653B7E"/>
    <w:rsid w:val="006676F7"/>
    <w:rsid w:val="00673680"/>
    <w:rsid w:val="006A433A"/>
    <w:rsid w:val="006C6921"/>
    <w:rsid w:val="006F7EC6"/>
    <w:rsid w:val="007177F4"/>
    <w:rsid w:val="00770BD0"/>
    <w:rsid w:val="00796CE5"/>
    <w:rsid w:val="007A56BD"/>
    <w:rsid w:val="007B5A64"/>
    <w:rsid w:val="007B6276"/>
    <w:rsid w:val="007D00BA"/>
    <w:rsid w:val="00826F87"/>
    <w:rsid w:val="00827023"/>
    <w:rsid w:val="00897F96"/>
    <w:rsid w:val="008A0AFA"/>
    <w:rsid w:val="008B4424"/>
    <w:rsid w:val="008C0AD5"/>
    <w:rsid w:val="008C0C5F"/>
    <w:rsid w:val="008C2138"/>
    <w:rsid w:val="00911F6C"/>
    <w:rsid w:val="00950432"/>
    <w:rsid w:val="00953BE0"/>
    <w:rsid w:val="009673BF"/>
    <w:rsid w:val="009A1D43"/>
    <w:rsid w:val="009A6640"/>
    <w:rsid w:val="009B00DB"/>
    <w:rsid w:val="009C141B"/>
    <w:rsid w:val="00A132D0"/>
    <w:rsid w:val="00A327F6"/>
    <w:rsid w:val="00A400C0"/>
    <w:rsid w:val="00A40143"/>
    <w:rsid w:val="00AA0FC5"/>
    <w:rsid w:val="00AD249E"/>
    <w:rsid w:val="00B96265"/>
    <w:rsid w:val="00BB574C"/>
    <w:rsid w:val="00BB75AE"/>
    <w:rsid w:val="00BE14FA"/>
    <w:rsid w:val="00BE3310"/>
    <w:rsid w:val="00BE6389"/>
    <w:rsid w:val="00BF19CC"/>
    <w:rsid w:val="00C30D20"/>
    <w:rsid w:val="00C32ADE"/>
    <w:rsid w:val="00C34A6E"/>
    <w:rsid w:val="00C40926"/>
    <w:rsid w:val="00C63E87"/>
    <w:rsid w:val="00C6668E"/>
    <w:rsid w:val="00C70ACE"/>
    <w:rsid w:val="00C74405"/>
    <w:rsid w:val="00C77A59"/>
    <w:rsid w:val="00C82613"/>
    <w:rsid w:val="00C83791"/>
    <w:rsid w:val="00C83CC0"/>
    <w:rsid w:val="00C96AB5"/>
    <w:rsid w:val="00CE2850"/>
    <w:rsid w:val="00D200C1"/>
    <w:rsid w:val="00D61EEF"/>
    <w:rsid w:val="00D760B4"/>
    <w:rsid w:val="00DC78E5"/>
    <w:rsid w:val="00DD5B48"/>
    <w:rsid w:val="00DF74A7"/>
    <w:rsid w:val="00E24294"/>
    <w:rsid w:val="00E36914"/>
    <w:rsid w:val="00E569BA"/>
    <w:rsid w:val="00E577D0"/>
    <w:rsid w:val="00E76110"/>
    <w:rsid w:val="00E94724"/>
    <w:rsid w:val="00EA1363"/>
    <w:rsid w:val="00ED67FF"/>
    <w:rsid w:val="00F5780E"/>
    <w:rsid w:val="00F666F8"/>
    <w:rsid w:val="00F720BC"/>
    <w:rsid w:val="00FC53A4"/>
    <w:rsid w:val="00FC6C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ACF7A4"/>
  <w15:docId w15:val="{5565C029-55CF-475D-BBE5-A6B4679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77A59"/>
    <w:pPr>
      <w:keepNext/>
      <w:outlineLvl w:val="0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71"/>
    <w:rsid w:val="00377BE8"/>
    <w:rPr>
      <w:rFonts w:ascii="Times New Roman" w:eastAsia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73680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3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 Wellington</dc:creator>
  <cp:lastModifiedBy>Lisa Gibson</cp:lastModifiedBy>
  <cp:revision>9</cp:revision>
  <cp:lastPrinted>2012-07-04T22:17:00Z</cp:lastPrinted>
  <dcterms:created xsi:type="dcterms:W3CDTF">2012-07-04T22:16:00Z</dcterms:created>
  <dcterms:modified xsi:type="dcterms:W3CDTF">2019-02-13T19:55:00Z</dcterms:modified>
</cp:coreProperties>
</file>