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07A6" w14:textId="77777777" w:rsidR="008C0AD5" w:rsidRPr="008C0AD5" w:rsidRDefault="008329ED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34FBA479">
          <v:rect id="_x0000_i1025" style="width:0;height:1.5pt" o:hralign="center" o:hrstd="t" o:hr="t" fillcolor="#a0a0a0" stroked="f"/>
        </w:pict>
      </w:r>
    </w:p>
    <w:p w14:paraId="0F5E31BE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2BA6EF9C" w14:textId="77777777" w:rsidR="003C65CE" w:rsidRPr="008C0AD5" w:rsidRDefault="008329ED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34E194F8">
          <v:rect id="_x0000_i1026" style="width:0;height:1.5pt" o:hralign="center" o:hrstd="t" o:hr="t" fillcolor="#a0a0a0" stroked="f"/>
        </w:pict>
      </w:r>
    </w:p>
    <w:p w14:paraId="3E43063E" w14:textId="77777777" w:rsidR="003C65CE" w:rsidRPr="008C0AD5" w:rsidRDefault="00FA0986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4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>
        <w:rPr>
          <w:rFonts w:ascii="Arial" w:hAnsi="Arial" w:cs="Arial"/>
          <w:b/>
          <w:color w:val="001489"/>
        </w:rPr>
        <w:t>REVENUE &amp; RECEIVABLES</w:t>
      </w:r>
    </w:p>
    <w:p w14:paraId="2C5358CF" w14:textId="77777777" w:rsidR="003C65CE" w:rsidRPr="008C0AD5" w:rsidRDefault="00FA0986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POLICY 2</w:t>
      </w:r>
      <w:r w:rsidR="003C65CE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>
        <w:rPr>
          <w:rFonts w:ascii="Arial" w:hAnsi="Arial" w:cs="Arial"/>
          <w:b/>
          <w:color w:val="001489"/>
        </w:rPr>
        <w:t>SETTING FEES &amp; LEVIES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42A65182" w14:textId="77777777" w:rsidTr="007C5D26">
        <w:trPr>
          <w:trHeight w:val="567"/>
        </w:trPr>
        <w:tc>
          <w:tcPr>
            <w:tcW w:w="2093" w:type="dxa"/>
            <w:shd w:val="clear" w:color="auto" w:fill="auto"/>
          </w:tcPr>
          <w:p w14:paraId="1482C057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7719737D" w14:textId="77777777" w:rsidR="000F18B2" w:rsidRPr="00913254" w:rsidRDefault="00CD0360" w:rsidP="00CD036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sz w:val="20"/>
                <w:lang w:val="en-NZ"/>
              </w:rPr>
              <w:t xml:space="preserve">From time to time, in order to fulfil its strategic objectives and initiatives, </w:t>
            </w:r>
            <w:r w:rsidR="00070B51"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070B51" w:rsidRPr="00913254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may </w:t>
            </w:r>
            <w:r w:rsidR="003C68B1" w:rsidRPr="00913254">
              <w:rPr>
                <w:rFonts w:ascii="Arial" w:hAnsi="Arial" w:cs="Arial"/>
                <w:sz w:val="20"/>
                <w:lang w:val="en-NZ"/>
              </w:rPr>
              <w:t xml:space="preserve">charge </w:t>
            </w:r>
            <w:r w:rsidR="005F521C" w:rsidRPr="00913254">
              <w:rPr>
                <w:rFonts w:ascii="Arial" w:hAnsi="Arial" w:cs="Arial"/>
                <w:sz w:val="20"/>
                <w:lang w:val="en-NZ"/>
              </w:rPr>
              <w:t xml:space="preserve">a fee 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or levy </w:t>
            </w:r>
            <w:r w:rsidR="005F521C" w:rsidRPr="00913254">
              <w:rPr>
                <w:rFonts w:ascii="Arial" w:hAnsi="Arial" w:cs="Arial"/>
                <w:sz w:val="20"/>
                <w:lang w:val="en-NZ"/>
              </w:rPr>
              <w:t xml:space="preserve">to 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its </w:t>
            </w:r>
            <w:r w:rsidR="005F521C" w:rsidRPr="00913254">
              <w:rPr>
                <w:rFonts w:ascii="Arial" w:hAnsi="Arial" w:cs="Arial"/>
                <w:sz w:val="20"/>
                <w:lang w:val="en-NZ"/>
              </w:rPr>
              <w:t>[affiliated] member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s to supplement </w:t>
            </w: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</w:t>
            </w:r>
            <w:proofErr w:type="gramStart"/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]</w:t>
            </w:r>
            <w:r w:rsidRPr="00913254">
              <w:rPr>
                <w:rFonts w:ascii="Arial" w:hAnsi="Arial" w:cs="Arial"/>
                <w:sz w:val="20"/>
                <w:lang w:val="en-NZ"/>
              </w:rPr>
              <w:t>‘</w:t>
            </w:r>
            <w:proofErr w:type="gramEnd"/>
            <w:r w:rsidRPr="00913254">
              <w:rPr>
                <w:rFonts w:ascii="Arial" w:hAnsi="Arial" w:cs="Arial"/>
                <w:sz w:val="20"/>
                <w:lang w:val="en-NZ"/>
              </w:rPr>
              <w:t>s external revenues</w:t>
            </w:r>
            <w:r w:rsidR="00006A2A" w:rsidRPr="00913254">
              <w:rPr>
                <w:rFonts w:ascii="Arial" w:hAnsi="Arial" w:cs="Arial"/>
                <w:sz w:val="20"/>
                <w:lang w:val="en-NZ"/>
              </w:rPr>
              <w:t xml:space="preserve"> or maintain its current level of reserves</w:t>
            </w:r>
            <w:r w:rsidRPr="00913254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267070DB" w14:textId="307D64E8" w:rsidR="00CD0360" w:rsidRPr="00913254" w:rsidRDefault="00CD0360" w:rsidP="00CD036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sz w:val="20"/>
                <w:lang w:val="en-NZ"/>
              </w:rPr>
              <w:t xml:space="preserve">This policy provides guidance over </w:t>
            </w: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</w:t>
            </w:r>
            <w:r w:rsidR="008329ED" w:rsidRPr="00913254">
              <w:rPr>
                <w:rFonts w:ascii="Arial" w:hAnsi="Arial" w:cs="Arial"/>
                <w:color w:val="001489"/>
                <w:sz w:val="20"/>
                <w:lang w:val="en-NZ"/>
              </w:rPr>
              <w:t>]</w:t>
            </w:r>
            <w:r w:rsidR="008329ED" w:rsidRPr="00913254">
              <w:rPr>
                <w:rFonts w:ascii="Arial" w:hAnsi="Arial" w:cs="Arial"/>
                <w:sz w:val="20"/>
                <w:lang w:val="en-NZ"/>
              </w:rPr>
              <w:t xml:space="preserve"> ‘</w:t>
            </w:r>
            <w:r w:rsidRPr="00913254">
              <w:rPr>
                <w:rFonts w:ascii="Arial" w:hAnsi="Arial" w:cs="Arial"/>
                <w:sz w:val="20"/>
                <w:lang w:val="en-NZ"/>
              </w:rPr>
              <w:t>s</w:t>
            </w:r>
            <w:bookmarkStart w:id="0" w:name="_GoBack"/>
            <w:bookmarkEnd w:id="0"/>
            <w:r w:rsidRPr="00913254">
              <w:rPr>
                <w:rFonts w:ascii="Arial" w:hAnsi="Arial" w:cs="Arial"/>
                <w:sz w:val="20"/>
                <w:lang w:val="en-NZ"/>
              </w:rPr>
              <w:t xml:space="preserve"> ability to set such fees or levies.</w:t>
            </w:r>
          </w:p>
        </w:tc>
      </w:tr>
      <w:tr w:rsidR="006A433A" w:rsidRPr="009B00DB" w14:paraId="297228F8" w14:textId="77777777" w:rsidTr="007C5D26">
        <w:trPr>
          <w:trHeight w:val="567"/>
        </w:trPr>
        <w:tc>
          <w:tcPr>
            <w:tcW w:w="2093" w:type="dxa"/>
            <w:shd w:val="clear" w:color="auto" w:fill="auto"/>
          </w:tcPr>
          <w:p w14:paraId="0191BACD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4EB80464" w14:textId="77777777" w:rsidR="00F5780E" w:rsidRPr="00913254" w:rsidRDefault="0004519C" w:rsidP="0031432F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 </w:t>
            </w:r>
            <w:r w:rsidR="00CD0360" w:rsidRPr="00913254">
              <w:rPr>
                <w:rFonts w:ascii="Arial" w:hAnsi="Arial" w:cs="Arial"/>
                <w:sz w:val="20"/>
              </w:rPr>
              <w:t xml:space="preserve">may set </w:t>
            </w:r>
            <w:r w:rsidR="00707AEC" w:rsidRPr="00913254">
              <w:rPr>
                <w:rFonts w:ascii="Arial" w:hAnsi="Arial" w:cs="Arial"/>
                <w:sz w:val="20"/>
              </w:rPr>
              <w:t>f</w:t>
            </w:r>
            <w:r w:rsidR="0031432F" w:rsidRPr="00913254">
              <w:rPr>
                <w:rFonts w:ascii="Arial" w:hAnsi="Arial" w:cs="Arial"/>
                <w:sz w:val="20"/>
              </w:rPr>
              <w:t xml:space="preserve">ees / </w:t>
            </w:r>
            <w:r w:rsidR="00707AEC" w:rsidRPr="00913254">
              <w:rPr>
                <w:rFonts w:ascii="Arial" w:hAnsi="Arial" w:cs="Arial"/>
                <w:sz w:val="20"/>
              </w:rPr>
              <w:t>l</w:t>
            </w:r>
            <w:r w:rsidR="0031432F" w:rsidRPr="00913254">
              <w:rPr>
                <w:rFonts w:ascii="Arial" w:hAnsi="Arial" w:cs="Arial"/>
                <w:sz w:val="20"/>
              </w:rPr>
              <w:t xml:space="preserve">evies </w:t>
            </w:r>
            <w:r w:rsidR="00707AEC" w:rsidRPr="00913254">
              <w:rPr>
                <w:rFonts w:ascii="Arial" w:hAnsi="Arial" w:cs="Arial"/>
                <w:sz w:val="20"/>
              </w:rPr>
              <w:t>where</w:t>
            </w:r>
            <w:r w:rsidR="0031432F" w:rsidRPr="00913254">
              <w:rPr>
                <w:rFonts w:ascii="Arial" w:hAnsi="Arial" w:cs="Arial"/>
                <w:sz w:val="20"/>
              </w:rPr>
              <w:t>:</w:t>
            </w:r>
          </w:p>
          <w:p w14:paraId="048D59D5" w14:textId="77777777" w:rsidR="00CD0360" w:rsidRPr="00913254" w:rsidRDefault="00CD0360" w:rsidP="00CD036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 xml:space="preserve">The </w:t>
            </w:r>
            <w:r w:rsidR="00707AEC" w:rsidRPr="00913254">
              <w:rPr>
                <w:rFonts w:ascii="Arial" w:hAnsi="Arial" w:cs="Arial"/>
                <w:sz w:val="20"/>
              </w:rPr>
              <w:t xml:space="preserve">setting of fees / levies </w:t>
            </w:r>
            <w:r w:rsidRPr="00913254">
              <w:rPr>
                <w:rFonts w:ascii="Arial" w:hAnsi="Arial" w:cs="Arial"/>
                <w:sz w:val="20"/>
              </w:rPr>
              <w:t xml:space="preserve">is deemed essential </w:t>
            </w:r>
            <w:r w:rsidR="00707AEC" w:rsidRPr="00913254">
              <w:rPr>
                <w:rFonts w:ascii="Arial" w:hAnsi="Arial" w:cs="Arial"/>
                <w:sz w:val="20"/>
              </w:rPr>
              <w:t xml:space="preserve">to the future sustainability of </w:t>
            </w:r>
            <w:r w:rsidR="00707AEC"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</w:p>
          <w:p w14:paraId="3DBBF5BA" w14:textId="77777777" w:rsidR="00CD0360" w:rsidRPr="00913254" w:rsidRDefault="00CD0360" w:rsidP="00CD036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 xml:space="preserve">There is a specific need or intended application for the </w:t>
            </w:r>
            <w:r w:rsidR="00707AEC" w:rsidRPr="00913254">
              <w:rPr>
                <w:rFonts w:ascii="Arial" w:hAnsi="Arial" w:cs="Arial"/>
                <w:sz w:val="20"/>
              </w:rPr>
              <w:t xml:space="preserve">fees / levies </w:t>
            </w:r>
            <w:r w:rsidRPr="00913254">
              <w:rPr>
                <w:rFonts w:ascii="Arial" w:hAnsi="Arial" w:cs="Arial"/>
                <w:sz w:val="20"/>
              </w:rPr>
              <w:t xml:space="preserve">being </w:t>
            </w:r>
            <w:r w:rsidR="00707AEC" w:rsidRPr="00913254">
              <w:rPr>
                <w:rFonts w:ascii="Arial" w:hAnsi="Arial" w:cs="Arial"/>
                <w:sz w:val="20"/>
              </w:rPr>
              <w:t>set</w:t>
            </w:r>
          </w:p>
          <w:p w14:paraId="6ECEC6FF" w14:textId="77777777" w:rsidR="00707AEC" w:rsidRPr="00913254" w:rsidRDefault="00707AEC" w:rsidP="003435A4">
            <w:pPr>
              <w:pStyle w:val="ListParagraph"/>
              <w:numPr>
                <w:ilvl w:val="0"/>
                <w:numId w:val="4"/>
              </w:numPr>
              <w:ind w:left="601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 xml:space="preserve">The </w:t>
            </w:r>
            <w:r w:rsidR="003435A4" w:rsidRPr="00913254">
              <w:rPr>
                <w:rFonts w:ascii="Arial" w:hAnsi="Arial" w:cs="Arial"/>
                <w:sz w:val="20"/>
              </w:rPr>
              <w:t xml:space="preserve">setting of fees / levies is </w:t>
            </w:r>
            <w:r w:rsidRPr="00913254">
              <w:rPr>
                <w:rFonts w:ascii="Arial" w:hAnsi="Arial" w:cs="Arial"/>
                <w:sz w:val="20"/>
              </w:rPr>
              <w:t xml:space="preserve">appropriately documented </w:t>
            </w:r>
            <w:r w:rsidR="003435A4" w:rsidRPr="00913254">
              <w:rPr>
                <w:rFonts w:ascii="Arial" w:hAnsi="Arial" w:cs="Arial"/>
                <w:sz w:val="20"/>
              </w:rPr>
              <w:t>and</w:t>
            </w:r>
            <w:r w:rsidRPr="00913254">
              <w:rPr>
                <w:rFonts w:ascii="Arial" w:hAnsi="Arial" w:cs="Arial"/>
                <w:sz w:val="20"/>
              </w:rPr>
              <w:t xml:space="preserve"> in accordance with </w:t>
            </w:r>
            <w:r w:rsidR="003435A4"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>’s</w:t>
            </w:r>
            <w:r w:rsidR="003435A4" w:rsidRPr="00913254">
              <w:rPr>
                <w:rFonts w:ascii="Arial" w:hAnsi="Arial" w:cs="Arial"/>
                <w:sz w:val="20"/>
              </w:rPr>
              <w:t xml:space="preserve"> constitution / deed / rules</w:t>
            </w:r>
          </w:p>
          <w:p w14:paraId="0DB50A18" w14:textId="77777777" w:rsidR="00CD0360" w:rsidRPr="00913254" w:rsidRDefault="00CD0360" w:rsidP="00CD036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’s </w:t>
            </w:r>
            <w:r w:rsidR="00006A2A" w:rsidRPr="00913254">
              <w:rPr>
                <w:rFonts w:ascii="Arial" w:hAnsi="Arial" w:cs="Arial"/>
                <w:sz w:val="20"/>
              </w:rPr>
              <w:t>f</w:t>
            </w:r>
            <w:r w:rsidRPr="00913254">
              <w:rPr>
                <w:rFonts w:ascii="Arial" w:hAnsi="Arial" w:cs="Arial"/>
                <w:sz w:val="20"/>
              </w:rPr>
              <w:t xml:space="preserve">ees / </w:t>
            </w:r>
            <w:r w:rsidR="00006A2A" w:rsidRPr="00913254">
              <w:rPr>
                <w:rFonts w:ascii="Arial" w:hAnsi="Arial" w:cs="Arial"/>
                <w:sz w:val="20"/>
              </w:rPr>
              <w:t>l</w:t>
            </w:r>
            <w:r w:rsidRPr="00913254">
              <w:rPr>
                <w:rFonts w:ascii="Arial" w:hAnsi="Arial" w:cs="Arial"/>
                <w:sz w:val="20"/>
              </w:rPr>
              <w:t xml:space="preserve">evies </w:t>
            </w:r>
            <w:r w:rsidR="003435A4" w:rsidRPr="00913254">
              <w:rPr>
                <w:rFonts w:ascii="Arial" w:hAnsi="Arial" w:cs="Arial"/>
                <w:sz w:val="20"/>
              </w:rPr>
              <w:t xml:space="preserve">shall </w:t>
            </w:r>
            <w:r w:rsidRPr="00913254">
              <w:rPr>
                <w:rFonts w:ascii="Arial" w:hAnsi="Arial" w:cs="Arial"/>
                <w:sz w:val="20"/>
              </w:rPr>
              <w:t>be determined as follows:</w:t>
            </w:r>
          </w:p>
          <w:p w14:paraId="7550EC18" w14:textId="77777777" w:rsidR="0031432F" w:rsidRPr="00913254" w:rsidRDefault="0031432F" w:rsidP="003435A4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’s CFO / Finance Manager will calculate the minimum fee level required to </w:t>
            </w:r>
            <w:r w:rsidR="00660D8C" w:rsidRPr="00913254">
              <w:rPr>
                <w:rFonts w:ascii="Arial" w:hAnsi="Arial" w:cs="Arial"/>
                <w:sz w:val="20"/>
              </w:rPr>
              <w:t xml:space="preserve">fulfil </w:t>
            </w:r>
            <w:r w:rsidR="00660D8C"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660D8C" w:rsidRPr="00913254">
              <w:rPr>
                <w:rFonts w:ascii="Arial" w:hAnsi="Arial" w:cs="Arial"/>
                <w:sz w:val="20"/>
              </w:rPr>
              <w:t xml:space="preserve">’s strategic objectives and / or </w:t>
            </w:r>
            <w:r w:rsidRPr="00913254">
              <w:rPr>
                <w:rFonts w:ascii="Arial" w:hAnsi="Arial" w:cs="Arial"/>
                <w:sz w:val="20"/>
              </w:rPr>
              <w:t xml:space="preserve">maintain </w:t>
            </w:r>
            <w:r w:rsidR="00660D8C"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48362D" w:rsidRPr="00913254">
              <w:rPr>
                <w:rFonts w:ascii="Arial" w:hAnsi="Arial" w:cs="Arial"/>
                <w:sz w:val="20"/>
              </w:rPr>
              <w:t>’</w:t>
            </w:r>
            <w:r w:rsidRPr="00913254">
              <w:rPr>
                <w:rFonts w:ascii="Arial" w:hAnsi="Arial" w:cs="Arial"/>
                <w:sz w:val="20"/>
              </w:rPr>
              <w:t>s reserves at the current level</w:t>
            </w:r>
            <w:r w:rsidR="00006A2A" w:rsidRPr="00913254">
              <w:rPr>
                <w:rFonts w:ascii="Arial" w:hAnsi="Arial" w:cs="Arial"/>
                <w:sz w:val="20"/>
              </w:rPr>
              <w:t>,</w:t>
            </w:r>
            <w:r w:rsidRPr="00913254">
              <w:rPr>
                <w:rFonts w:ascii="Arial" w:hAnsi="Arial" w:cs="Arial"/>
                <w:sz w:val="20"/>
              </w:rPr>
              <w:t xml:space="preserve"> and </w:t>
            </w:r>
            <w:r w:rsidR="00006A2A" w:rsidRPr="00913254">
              <w:rPr>
                <w:rFonts w:ascii="Arial" w:hAnsi="Arial" w:cs="Arial"/>
                <w:sz w:val="20"/>
              </w:rPr>
              <w:t xml:space="preserve">then </w:t>
            </w:r>
            <w:r w:rsidRPr="00913254">
              <w:rPr>
                <w:rFonts w:ascii="Arial" w:hAnsi="Arial" w:cs="Arial"/>
                <w:sz w:val="20"/>
              </w:rPr>
              <w:t>present th</w:t>
            </w:r>
            <w:r w:rsidR="0048362D" w:rsidRPr="00913254">
              <w:rPr>
                <w:rFonts w:ascii="Arial" w:hAnsi="Arial" w:cs="Arial"/>
                <w:sz w:val="20"/>
              </w:rPr>
              <w:t>is to the Board through the CEO</w:t>
            </w:r>
          </w:p>
          <w:p w14:paraId="3C7E4975" w14:textId="77777777" w:rsidR="009B00DB" w:rsidRPr="00913254" w:rsidRDefault="0031432F" w:rsidP="003435A4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>’s Audit, Finance &amp; Risk Committee will review this calculation prior to the Board’s consideration of the matter</w:t>
            </w:r>
          </w:p>
          <w:p w14:paraId="53D4E758" w14:textId="59D5D397" w:rsidR="002C4B24" w:rsidRPr="00913254" w:rsidRDefault="002C4B24" w:rsidP="00006A2A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’s Board will set the </w:t>
            </w:r>
            <w:r w:rsidR="00006A2A" w:rsidRPr="00913254">
              <w:rPr>
                <w:rFonts w:ascii="Arial" w:hAnsi="Arial" w:cs="Arial"/>
                <w:sz w:val="20"/>
              </w:rPr>
              <w:t>f</w:t>
            </w:r>
            <w:r w:rsidRPr="00913254">
              <w:rPr>
                <w:rFonts w:ascii="Arial" w:hAnsi="Arial" w:cs="Arial"/>
                <w:sz w:val="20"/>
              </w:rPr>
              <w:t xml:space="preserve">ees / </w:t>
            </w:r>
            <w:r w:rsidR="00006A2A" w:rsidRPr="00913254">
              <w:rPr>
                <w:rFonts w:ascii="Arial" w:hAnsi="Arial" w:cs="Arial"/>
                <w:sz w:val="20"/>
              </w:rPr>
              <w:t>l</w:t>
            </w:r>
            <w:r w:rsidRPr="00913254">
              <w:rPr>
                <w:rFonts w:ascii="Arial" w:hAnsi="Arial" w:cs="Arial"/>
                <w:sz w:val="20"/>
              </w:rPr>
              <w:t xml:space="preserve">evies for the next year at a level greater than or equal to the minimum fee level calculated by the CFO / Finance Manager [or depending on the organisations constitution / deed / rules, </w:t>
            </w:r>
            <w:r w:rsidR="0002569A" w:rsidRPr="00913254">
              <w:rPr>
                <w:rFonts w:ascii="Arial" w:hAnsi="Arial" w:cs="Arial"/>
                <w:sz w:val="20"/>
              </w:rPr>
              <w:t>the</w:t>
            </w:r>
            <w:r w:rsidRPr="00913254">
              <w:rPr>
                <w:rFonts w:ascii="Arial" w:hAnsi="Arial" w:cs="Arial"/>
                <w:sz w:val="20"/>
              </w:rPr>
              <w:t xml:space="preserve"> </w:t>
            </w: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’s Board will recommend the </w:t>
            </w:r>
            <w:r w:rsidR="00006A2A" w:rsidRPr="00913254">
              <w:rPr>
                <w:rFonts w:ascii="Arial" w:hAnsi="Arial" w:cs="Arial"/>
                <w:sz w:val="20"/>
              </w:rPr>
              <w:t>f</w:t>
            </w:r>
            <w:r w:rsidRPr="00913254">
              <w:rPr>
                <w:rFonts w:ascii="Arial" w:hAnsi="Arial" w:cs="Arial"/>
                <w:sz w:val="20"/>
              </w:rPr>
              <w:t xml:space="preserve">ees / </w:t>
            </w:r>
            <w:r w:rsidR="00006A2A" w:rsidRPr="00913254">
              <w:rPr>
                <w:rFonts w:ascii="Arial" w:hAnsi="Arial" w:cs="Arial"/>
                <w:sz w:val="20"/>
              </w:rPr>
              <w:t>l</w:t>
            </w:r>
            <w:r w:rsidRPr="00913254">
              <w:rPr>
                <w:rFonts w:ascii="Arial" w:hAnsi="Arial" w:cs="Arial"/>
                <w:sz w:val="20"/>
              </w:rPr>
              <w:t>evies for the next year for approval at the Annual General Meeting]</w:t>
            </w:r>
          </w:p>
          <w:p w14:paraId="3CC70746" w14:textId="77777777" w:rsidR="0061663B" w:rsidRPr="00913254" w:rsidRDefault="0061663B" w:rsidP="0061663B">
            <w:pPr>
              <w:pStyle w:val="ListParagraph"/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</w:p>
          <w:p w14:paraId="29BBECA4" w14:textId="77777777" w:rsidR="00006A2A" w:rsidRPr="00913254" w:rsidRDefault="00006A2A" w:rsidP="00006A2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lastRenderedPageBreak/>
              <w:t xml:space="preserve">The generation of any fee or levy invoices for </w:t>
            </w: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 xml:space="preserve"> shall be completed in accordance with </w:t>
            </w:r>
            <w:r w:rsidRPr="00913254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913254">
              <w:rPr>
                <w:rFonts w:ascii="Arial" w:hAnsi="Arial" w:cs="Arial"/>
                <w:sz w:val="20"/>
              </w:rPr>
              <w:t>’s Delegated Authorities and Revenue &amp; Receipting Policy.</w:t>
            </w:r>
          </w:p>
        </w:tc>
      </w:tr>
      <w:tr w:rsidR="009B00DB" w:rsidRPr="009B00DB" w14:paraId="04C6C917" w14:textId="77777777" w:rsidTr="007C5D26">
        <w:trPr>
          <w:trHeight w:val="567"/>
        </w:trPr>
        <w:tc>
          <w:tcPr>
            <w:tcW w:w="2093" w:type="dxa"/>
            <w:shd w:val="clear" w:color="auto" w:fill="auto"/>
          </w:tcPr>
          <w:p w14:paraId="1B9A8052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1139958B" w14:textId="77777777" w:rsidR="00250FC2" w:rsidRPr="00913254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31432F" w:rsidRPr="00913254">
              <w:rPr>
                <w:rFonts w:ascii="Arial" w:hAnsi="Arial" w:cs="Arial"/>
                <w:sz w:val="20"/>
                <w:lang w:val="en-NZ"/>
              </w:rPr>
              <w:t>Setting Fees &amp; Levies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31432F" w:rsidRPr="00913254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913254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692AC179" w14:textId="77777777" w:rsidR="00006A2A" w:rsidRPr="00913254" w:rsidRDefault="00006A2A" w:rsidP="00250FC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’s CEO is responsible for presenting </w:t>
            </w:r>
            <w:r w:rsidR="00902383" w:rsidRPr="00913254">
              <w:rPr>
                <w:rFonts w:ascii="Arial" w:hAnsi="Arial" w:cs="Arial"/>
                <w:sz w:val="20"/>
                <w:lang w:val="en-NZ"/>
              </w:rPr>
              <w:t xml:space="preserve">any proposed fee or levy calculations to </w:t>
            </w:r>
            <w:r w:rsidR="00902383"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902383" w:rsidRPr="00913254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Pr="00913254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="00902383" w:rsidRPr="00913254">
              <w:rPr>
                <w:rFonts w:ascii="Arial" w:hAnsi="Arial" w:cs="Arial"/>
                <w:sz w:val="20"/>
              </w:rPr>
              <w:t xml:space="preserve"> prior to the Board’s consideration of these matters</w:t>
            </w:r>
          </w:p>
          <w:p w14:paraId="284D1FD7" w14:textId="77777777" w:rsidR="00006A2A" w:rsidRPr="00913254" w:rsidRDefault="00006A2A" w:rsidP="00250FC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13254">
              <w:rPr>
                <w:rFonts w:ascii="Arial" w:hAnsi="Arial" w:cs="Arial"/>
                <w:sz w:val="20"/>
                <w:lang w:val="en-NZ"/>
              </w:rPr>
              <w:t>’s Board will establish the level of buffer required to be built into the minimum fees / levies in order to maintain the organisation’s current financial position.</w:t>
            </w:r>
          </w:p>
          <w:p w14:paraId="31CB4FA0" w14:textId="77777777" w:rsidR="00250FC2" w:rsidRPr="00913254" w:rsidRDefault="00250FC2" w:rsidP="00686A49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13254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2C4B24" w:rsidRPr="00913254">
              <w:rPr>
                <w:rFonts w:ascii="Arial" w:hAnsi="Arial" w:cs="Arial"/>
                <w:sz w:val="20"/>
                <w:lang w:val="en-NZ"/>
              </w:rPr>
              <w:t>CFO / Finance Manager is responsible for determining the method under which the minimum fees / levies are calculated as well as performing the calculation.  He / she is also responsible for the systems associated with the invoicing and collection of fee / levy revenue.</w:t>
            </w:r>
          </w:p>
          <w:p w14:paraId="5FBA82C4" w14:textId="77777777" w:rsidR="0004519C" w:rsidRPr="00913254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13254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913254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913254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11378AA6" w14:textId="77777777" w:rsidR="00B461C4" w:rsidRPr="00913254" w:rsidRDefault="00B461C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Finance Manual</w:t>
            </w:r>
          </w:p>
          <w:p w14:paraId="1ACEB5EF" w14:textId="77777777" w:rsidR="007271E7" w:rsidRPr="00913254" w:rsidRDefault="007271E7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 xml:space="preserve">Budgeting &amp; Forecasting Policy </w:t>
            </w:r>
          </w:p>
          <w:p w14:paraId="07264B13" w14:textId="77777777" w:rsidR="002C4B24" w:rsidRPr="00913254" w:rsidRDefault="002C4B2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Revenue &amp; Receipting Policy</w:t>
            </w:r>
          </w:p>
          <w:p w14:paraId="631AC2AF" w14:textId="77777777" w:rsidR="002C4B24" w:rsidRPr="00913254" w:rsidRDefault="002C4B2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Receivables Policy</w:t>
            </w:r>
          </w:p>
          <w:p w14:paraId="14ABA8EA" w14:textId="77777777" w:rsidR="002C4B24" w:rsidRPr="00913254" w:rsidRDefault="002C4B2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Debt Collection &amp; Write-off Policy</w:t>
            </w:r>
          </w:p>
          <w:p w14:paraId="187BDDB8" w14:textId="676DA737" w:rsidR="00C96AB5" w:rsidRPr="00913254" w:rsidRDefault="0002569A" w:rsidP="007271E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Reserves &amp;</w:t>
            </w:r>
            <w:r w:rsidR="002C4B24" w:rsidRPr="00913254">
              <w:rPr>
                <w:rFonts w:ascii="Arial" w:hAnsi="Arial" w:cs="Arial"/>
                <w:sz w:val="20"/>
              </w:rPr>
              <w:t xml:space="preserve"> Restricted Funds </w:t>
            </w:r>
            <w:r w:rsidR="00F5780E" w:rsidRPr="00913254">
              <w:rPr>
                <w:rFonts w:ascii="Arial" w:hAnsi="Arial" w:cs="Arial"/>
                <w:sz w:val="20"/>
              </w:rPr>
              <w:t>Policy</w:t>
            </w:r>
          </w:p>
          <w:p w14:paraId="62F5A4F9" w14:textId="77777777" w:rsidR="00902383" w:rsidRPr="00913254" w:rsidRDefault="00902383" w:rsidP="007271E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13254">
              <w:rPr>
                <w:rFonts w:ascii="Arial" w:hAnsi="Arial" w:cs="Arial"/>
                <w:sz w:val="20"/>
              </w:rPr>
              <w:t>Tax Policy</w:t>
            </w:r>
          </w:p>
        </w:tc>
      </w:tr>
      <w:tr w:rsidR="00953BE0" w:rsidRPr="009B00DB" w14:paraId="0C0EEC76" w14:textId="77777777" w:rsidTr="007C5D26">
        <w:trPr>
          <w:trHeight w:val="567"/>
        </w:trPr>
        <w:tc>
          <w:tcPr>
            <w:tcW w:w="2093" w:type="dxa"/>
            <w:shd w:val="clear" w:color="auto" w:fill="auto"/>
          </w:tcPr>
          <w:p w14:paraId="591D28A8" w14:textId="77777777" w:rsidR="00953BE0" w:rsidRDefault="00953BE0" w:rsidP="0031432F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764B7048" w14:textId="77777777" w:rsidR="00953BE0" w:rsidRPr="005F521C" w:rsidRDefault="00953BE0" w:rsidP="0031432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F521C">
              <w:rPr>
                <w:rFonts w:ascii="Arial" w:hAnsi="Arial" w:cs="Arial"/>
                <w:sz w:val="20"/>
              </w:rPr>
              <w:t>Incorporated Societies Act 1908 [if an Incorporated Society]</w:t>
            </w:r>
          </w:p>
          <w:p w14:paraId="471F63E1" w14:textId="77777777" w:rsidR="00953BE0" w:rsidRPr="005F521C" w:rsidRDefault="00953BE0" w:rsidP="0031432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F521C"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1A4793F8" w14:textId="77777777" w:rsidR="00953BE0" w:rsidRPr="005F521C" w:rsidRDefault="00953BE0" w:rsidP="0031432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F521C">
              <w:rPr>
                <w:rFonts w:ascii="Arial" w:hAnsi="Arial" w:cs="Arial"/>
                <w:sz w:val="20"/>
              </w:rPr>
              <w:t>Trust Deed [if a Trust]</w:t>
            </w:r>
          </w:p>
          <w:p w14:paraId="65ED947B" w14:textId="77777777" w:rsidR="00953BE0" w:rsidRDefault="00953BE0" w:rsidP="0031432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F521C">
              <w:rPr>
                <w:rFonts w:ascii="Arial" w:hAnsi="Arial" w:cs="Arial"/>
                <w:sz w:val="20"/>
              </w:rPr>
              <w:t>Trustee Act 1956 [if a Trust]</w:t>
            </w:r>
          </w:p>
          <w:p w14:paraId="470453C8" w14:textId="2249BD02" w:rsidR="0061663B" w:rsidRPr="005F521C" w:rsidRDefault="0061663B" w:rsidP="0031432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Charitable Trusts Act 1957 [if a charitable trust]</w:t>
            </w:r>
          </w:p>
        </w:tc>
      </w:tr>
      <w:tr w:rsidR="00953BE0" w:rsidRPr="009B00DB" w14:paraId="2EE0FAC6" w14:textId="77777777" w:rsidTr="007C5D26">
        <w:trPr>
          <w:trHeight w:val="567"/>
        </w:trPr>
        <w:tc>
          <w:tcPr>
            <w:tcW w:w="2093" w:type="dxa"/>
            <w:shd w:val="clear" w:color="auto" w:fill="auto"/>
          </w:tcPr>
          <w:p w14:paraId="33922550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lastRenderedPageBreak/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08AE3B9E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1F31CFCD" w14:textId="3735030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61663B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19E9692F" w14:textId="77777777" w:rsidR="0061663B" w:rsidRPr="00C83791" w:rsidRDefault="00953BE0" w:rsidP="0061663B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61663B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442B9DC" w14:textId="34CF908E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08014D35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6EFE" w14:textId="77777777" w:rsidR="006C6329" w:rsidRDefault="006C6329">
      <w:r>
        <w:separator/>
      </w:r>
    </w:p>
  </w:endnote>
  <w:endnote w:type="continuationSeparator" w:id="0">
    <w:p w14:paraId="52F72ABD" w14:textId="77777777" w:rsidR="006C6329" w:rsidRDefault="006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C818" w14:textId="212309ED" w:rsidR="00006A2A" w:rsidRPr="00C96AB5" w:rsidRDefault="00006A2A" w:rsidP="00686A49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E08F" w14:textId="77777777" w:rsidR="006C6329" w:rsidRDefault="006C6329">
      <w:r>
        <w:separator/>
      </w:r>
    </w:p>
  </w:footnote>
  <w:footnote w:type="continuationSeparator" w:id="0">
    <w:p w14:paraId="2BE0714D" w14:textId="77777777" w:rsidR="006C6329" w:rsidRDefault="006C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FCDF" w14:textId="77777777" w:rsidR="00913254" w:rsidRPr="00297518" w:rsidRDefault="00913254" w:rsidP="00913254">
    <w:pPr>
      <w:pStyle w:val="Header"/>
      <w:rPr>
        <w:lang w:val="en-US"/>
      </w:rPr>
    </w:pPr>
    <w:r>
      <w:rPr>
        <w:lang w:val="en-US"/>
      </w:rPr>
      <w:t>{INSERT ORGANISATION LOGO}</w:t>
    </w:r>
  </w:p>
  <w:p w14:paraId="7EE04325" w14:textId="77777777" w:rsidR="00913254" w:rsidRDefault="0091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01EB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A198E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F29F0"/>
    <w:multiLevelType w:val="hybridMultilevel"/>
    <w:tmpl w:val="A198E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6A2A"/>
    <w:rsid w:val="0002569A"/>
    <w:rsid w:val="000321FB"/>
    <w:rsid w:val="00032971"/>
    <w:rsid w:val="0004519C"/>
    <w:rsid w:val="00070B51"/>
    <w:rsid w:val="000F18B2"/>
    <w:rsid w:val="00110105"/>
    <w:rsid w:val="001B2163"/>
    <w:rsid w:val="001E00F4"/>
    <w:rsid w:val="001F4B72"/>
    <w:rsid w:val="00203839"/>
    <w:rsid w:val="00250FC2"/>
    <w:rsid w:val="00250FF1"/>
    <w:rsid w:val="00252D69"/>
    <w:rsid w:val="002777E7"/>
    <w:rsid w:val="002B717F"/>
    <w:rsid w:val="002C4B24"/>
    <w:rsid w:val="002F0241"/>
    <w:rsid w:val="00305CD7"/>
    <w:rsid w:val="0031432F"/>
    <w:rsid w:val="003435A4"/>
    <w:rsid w:val="003436BE"/>
    <w:rsid w:val="0036711E"/>
    <w:rsid w:val="003C65CE"/>
    <w:rsid w:val="003C68B1"/>
    <w:rsid w:val="003D6FB9"/>
    <w:rsid w:val="004463D3"/>
    <w:rsid w:val="0048362D"/>
    <w:rsid w:val="004C5442"/>
    <w:rsid w:val="005132EF"/>
    <w:rsid w:val="00594434"/>
    <w:rsid w:val="005A75D9"/>
    <w:rsid w:val="005E765B"/>
    <w:rsid w:val="005F521C"/>
    <w:rsid w:val="0061663B"/>
    <w:rsid w:val="0062186D"/>
    <w:rsid w:val="00653B7E"/>
    <w:rsid w:val="00660D8C"/>
    <w:rsid w:val="00686A49"/>
    <w:rsid w:val="006A42B9"/>
    <w:rsid w:val="006A433A"/>
    <w:rsid w:val="006C6329"/>
    <w:rsid w:val="006F7EC6"/>
    <w:rsid w:val="00707AEC"/>
    <w:rsid w:val="007271E7"/>
    <w:rsid w:val="00755402"/>
    <w:rsid w:val="00796CE5"/>
    <w:rsid w:val="007B5A64"/>
    <w:rsid w:val="007C5D26"/>
    <w:rsid w:val="007D00BA"/>
    <w:rsid w:val="008329ED"/>
    <w:rsid w:val="008C0AD5"/>
    <w:rsid w:val="00902383"/>
    <w:rsid w:val="00913254"/>
    <w:rsid w:val="00935B67"/>
    <w:rsid w:val="00950432"/>
    <w:rsid w:val="00953BE0"/>
    <w:rsid w:val="009673BF"/>
    <w:rsid w:val="009A1D43"/>
    <w:rsid w:val="009A6640"/>
    <w:rsid w:val="009B00DB"/>
    <w:rsid w:val="009D59B3"/>
    <w:rsid w:val="00A327F6"/>
    <w:rsid w:val="00A400C0"/>
    <w:rsid w:val="00AA0FC5"/>
    <w:rsid w:val="00B461C4"/>
    <w:rsid w:val="00B96265"/>
    <w:rsid w:val="00BE14FA"/>
    <w:rsid w:val="00BE3310"/>
    <w:rsid w:val="00BF19CC"/>
    <w:rsid w:val="00BF453C"/>
    <w:rsid w:val="00C34A6E"/>
    <w:rsid w:val="00C74405"/>
    <w:rsid w:val="00C77A59"/>
    <w:rsid w:val="00C83791"/>
    <w:rsid w:val="00C96AB5"/>
    <w:rsid w:val="00CD0360"/>
    <w:rsid w:val="00CE2850"/>
    <w:rsid w:val="00E14E55"/>
    <w:rsid w:val="00E577D0"/>
    <w:rsid w:val="00E76110"/>
    <w:rsid w:val="00EC07F2"/>
    <w:rsid w:val="00EC531E"/>
    <w:rsid w:val="00ED67FF"/>
    <w:rsid w:val="00F17DBD"/>
    <w:rsid w:val="00F5780E"/>
    <w:rsid w:val="00FA0986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7A7C8E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F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71"/>
    <w:rsid w:val="00707AEC"/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3254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10</cp:revision>
  <cp:lastPrinted>2012-07-03T01:35:00Z</cp:lastPrinted>
  <dcterms:created xsi:type="dcterms:W3CDTF">2012-07-03T01:35:00Z</dcterms:created>
  <dcterms:modified xsi:type="dcterms:W3CDTF">2019-02-13T19:51:00Z</dcterms:modified>
</cp:coreProperties>
</file>